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247BA3E" w14:textId="27AD03A3" w:rsidR="003A772B" w:rsidRPr="003B79F5" w:rsidRDefault="003A772B" w:rsidP="00FF579C">
      <w:pPr>
        <w:pStyle w:val="Title"/>
      </w:pPr>
      <w:r w:rsidRPr="003B79F5">
        <w:t>HRE</w:t>
      </w:r>
      <w:r w:rsidR="001B0A5F">
        <w:t xml:space="preserve"> </w:t>
      </w:r>
      <w:r w:rsidR="00007809">
        <w:t>Test</w:t>
      </w:r>
      <w:r w:rsidR="00FD287D">
        <w:t>er’s</w:t>
      </w:r>
      <w:r w:rsidR="00007809">
        <w:t xml:space="preserve"> Instructions</w:t>
      </w:r>
    </w:p>
    <w:p w14:paraId="7BF1938E" w14:textId="4EEAA0DB" w:rsidR="00D309D2" w:rsidRDefault="00401BF8">
      <w:pPr>
        <w:pStyle w:val="TOC1"/>
        <w:rPr>
          <w:rFonts w:eastAsiaTheme="minorEastAsia" w:cstheme="minorBidi"/>
          <w:b w:val="0"/>
          <w:bCs w:val="0"/>
          <w:caps w:val="0"/>
          <w:noProof/>
          <w:kern w:val="2"/>
          <w:sz w:val="24"/>
          <w:lang w:eastAsia="en-AU"/>
          <w14:ligatures w14:val="standardContextual"/>
        </w:rPr>
      </w:pPr>
      <w:r>
        <w:rPr>
          <w:rFonts w:ascii="Arial" w:hAnsi="Arial"/>
          <w:b w:val="0"/>
          <w:bCs w:val="0"/>
          <w:caps w:val="0"/>
          <w:sz w:val="14"/>
          <w:szCs w:val="18"/>
        </w:rPr>
        <w:fldChar w:fldCharType="begin"/>
      </w:r>
      <w:r>
        <w:rPr>
          <w:rFonts w:ascii="Arial" w:hAnsi="Arial"/>
          <w:b w:val="0"/>
          <w:bCs w:val="0"/>
          <w:caps w:val="0"/>
          <w:sz w:val="14"/>
          <w:szCs w:val="18"/>
        </w:rPr>
        <w:instrText xml:space="preserve"> TOC \o "1-4" \h \z \u </w:instrText>
      </w:r>
      <w:r>
        <w:rPr>
          <w:rFonts w:ascii="Arial" w:hAnsi="Arial"/>
          <w:b w:val="0"/>
          <w:bCs w:val="0"/>
          <w:caps w:val="0"/>
          <w:sz w:val="14"/>
          <w:szCs w:val="18"/>
        </w:rPr>
        <w:fldChar w:fldCharType="separate"/>
      </w:r>
      <w:hyperlink w:anchor="_Toc221968424" w:history="1">
        <w:r w:rsidR="00D309D2" w:rsidRPr="0083580B">
          <w:rPr>
            <w:rStyle w:val="Hyperlink"/>
            <w:noProof/>
          </w:rPr>
          <w:t>1</w:t>
        </w:r>
        <w:r w:rsidR="00D309D2">
          <w:rPr>
            <w:rFonts w:eastAsiaTheme="minorEastAsia" w:cstheme="minorBidi"/>
            <w:b w:val="0"/>
            <w:bCs w:val="0"/>
            <w:caps w:val="0"/>
            <w:noProof/>
            <w:kern w:val="2"/>
            <w:sz w:val="24"/>
            <w:lang w:eastAsia="en-AU"/>
            <w14:ligatures w14:val="standardContextual"/>
          </w:rPr>
          <w:tab/>
        </w:r>
        <w:r w:rsidR="00D309D2" w:rsidRPr="0083580B">
          <w:rPr>
            <w:rStyle w:val="Hyperlink"/>
            <w:noProof/>
          </w:rPr>
          <w:t>PreFAce</w:t>
        </w:r>
        <w:r w:rsidR="00D309D2">
          <w:rPr>
            <w:noProof/>
            <w:webHidden/>
          </w:rPr>
          <w:tab/>
        </w:r>
        <w:r w:rsidR="00D309D2">
          <w:rPr>
            <w:noProof/>
            <w:webHidden/>
          </w:rPr>
          <w:fldChar w:fldCharType="begin"/>
        </w:r>
        <w:r w:rsidR="00D309D2">
          <w:rPr>
            <w:noProof/>
            <w:webHidden/>
          </w:rPr>
          <w:instrText xml:space="preserve"> PAGEREF _Toc221968424 \h </w:instrText>
        </w:r>
        <w:r w:rsidR="00D309D2">
          <w:rPr>
            <w:noProof/>
            <w:webHidden/>
          </w:rPr>
        </w:r>
        <w:r w:rsidR="00D309D2">
          <w:rPr>
            <w:noProof/>
            <w:webHidden/>
          </w:rPr>
          <w:fldChar w:fldCharType="separate"/>
        </w:r>
        <w:r w:rsidR="00D309D2">
          <w:rPr>
            <w:noProof/>
            <w:webHidden/>
          </w:rPr>
          <w:t>2</w:t>
        </w:r>
        <w:r w:rsidR="00D309D2">
          <w:rPr>
            <w:noProof/>
            <w:webHidden/>
          </w:rPr>
          <w:fldChar w:fldCharType="end"/>
        </w:r>
      </w:hyperlink>
    </w:p>
    <w:p w14:paraId="7DB6B215" w14:textId="50729978" w:rsidR="00D309D2" w:rsidRDefault="00D309D2">
      <w:pPr>
        <w:pStyle w:val="TOC1"/>
        <w:rPr>
          <w:rFonts w:eastAsiaTheme="minorEastAsia" w:cstheme="minorBidi"/>
          <w:b w:val="0"/>
          <w:bCs w:val="0"/>
          <w:caps w:val="0"/>
          <w:noProof/>
          <w:kern w:val="2"/>
          <w:sz w:val="24"/>
          <w:lang w:eastAsia="en-AU"/>
          <w14:ligatures w14:val="standardContextual"/>
        </w:rPr>
      </w:pPr>
      <w:hyperlink w:anchor="_Toc221968425" w:history="1">
        <w:r w:rsidRPr="0083580B">
          <w:rPr>
            <w:rStyle w:val="Hyperlink"/>
            <w:noProof/>
          </w:rPr>
          <w:t>2</w:t>
        </w:r>
        <w:r>
          <w:rPr>
            <w:rFonts w:eastAsiaTheme="minorEastAsia" w:cstheme="minorBidi"/>
            <w:b w:val="0"/>
            <w:bCs w:val="0"/>
            <w:caps w:val="0"/>
            <w:noProof/>
            <w:kern w:val="2"/>
            <w:sz w:val="24"/>
            <w:lang w:eastAsia="en-AU"/>
            <w14:ligatures w14:val="standardContextual"/>
          </w:rPr>
          <w:tab/>
        </w:r>
        <w:r w:rsidRPr="0083580B">
          <w:rPr>
            <w:rStyle w:val="Hyperlink"/>
            <w:noProof/>
          </w:rPr>
          <w:t>TESTER OBLIGATIONS</w:t>
        </w:r>
        <w:r>
          <w:rPr>
            <w:noProof/>
            <w:webHidden/>
          </w:rPr>
          <w:tab/>
        </w:r>
        <w:r>
          <w:rPr>
            <w:noProof/>
            <w:webHidden/>
          </w:rPr>
          <w:fldChar w:fldCharType="begin"/>
        </w:r>
        <w:r>
          <w:rPr>
            <w:noProof/>
            <w:webHidden/>
          </w:rPr>
          <w:instrText xml:space="preserve"> PAGEREF _Toc221968425 \h </w:instrText>
        </w:r>
        <w:r>
          <w:rPr>
            <w:noProof/>
            <w:webHidden/>
          </w:rPr>
        </w:r>
        <w:r>
          <w:rPr>
            <w:noProof/>
            <w:webHidden/>
          </w:rPr>
          <w:fldChar w:fldCharType="separate"/>
        </w:r>
        <w:r>
          <w:rPr>
            <w:noProof/>
            <w:webHidden/>
          </w:rPr>
          <w:t>2</w:t>
        </w:r>
        <w:r>
          <w:rPr>
            <w:noProof/>
            <w:webHidden/>
          </w:rPr>
          <w:fldChar w:fldCharType="end"/>
        </w:r>
      </w:hyperlink>
    </w:p>
    <w:p w14:paraId="64DAC770" w14:textId="739084FF" w:rsidR="00D309D2" w:rsidRDefault="00D309D2">
      <w:pPr>
        <w:pStyle w:val="TOC1"/>
        <w:rPr>
          <w:rFonts w:eastAsiaTheme="minorEastAsia" w:cstheme="minorBidi"/>
          <w:b w:val="0"/>
          <w:bCs w:val="0"/>
          <w:caps w:val="0"/>
          <w:noProof/>
          <w:kern w:val="2"/>
          <w:sz w:val="24"/>
          <w:lang w:eastAsia="en-AU"/>
          <w14:ligatures w14:val="standardContextual"/>
        </w:rPr>
      </w:pPr>
      <w:hyperlink w:anchor="_Toc221968426" w:history="1">
        <w:r w:rsidRPr="0083580B">
          <w:rPr>
            <w:rStyle w:val="Hyperlink"/>
            <w:noProof/>
          </w:rPr>
          <w:t>3</w:t>
        </w:r>
        <w:r>
          <w:rPr>
            <w:rFonts w:eastAsiaTheme="minorEastAsia" w:cstheme="minorBidi"/>
            <w:b w:val="0"/>
            <w:bCs w:val="0"/>
            <w:caps w:val="0"/>
            <w:noProof/>
            <w:kern w:val="2"/>
            <w:sz w:val="24"/>
            <w:lang w:eastAsia="en-AU"/>
            <w14:ligatures w14:val="standardContextual"/>
          </w:rPr>
          <w:tab/>
        </w:r>
        <w:r w:rsidRPr="0083580B">
          <w:rPr>
            <w:rStyle w:val="Hyperlink"/>
            <w:noProof/>
          </w:rPr>
          <w:t>System Setup</w:t>
        </w:r>
        <w:r>
          <w:rPr>
            <w:noProof/>
            <w:webHidden/>
          </w:rPr>
          <w:tab/>
        </w:r>
        <w:r>
          <w:rPr>
            <w:noProof/>
            <w:webHidden/>
          </w:rPr>
          <w:fldChar w:fldCharType="begin"/>
        </w:r>
        <w:r>
          <w:rPr>
            <w:noProof/>
            <w:webHidden/>
          </w:rPr>
          <w:instrText xml:space="preserve"> PAGEREF _Toc221968426 \h </w:instrText>
        </w:r>
        <w:r>
          <w:rPr>
            <w:noProof/>
            <w:webHidden/>
          </w:rPr>
        </w:r>
        <w:r>
          <w:rPr>
            <w:noProof/>
            <w:webHidden/>
          </w:rPr>
          <w:fldChar w:fldCharType="separate"/>
        </w:r>
        <w:r>
          <w:rPr>
            <w:noProof/>
            <w:webHidden/>
          </w:rPr>
          <w:t>2</w:t>
        </w:r>
        <w:r>
          <w:rPr>
            <w:noProof/>
            <w:webHidden/>
          </w:rPr>
          <w:fldChar w:fldCharType="end"/>
        </w:r>
      </w:hyperlink>
    </w:p>
    <w:p w14:paraId="3821FE9C" w14:textId="7D8CB052" w:rsidR="00D309D2" w:rsidRDefault="00D309D2">
      <w:pPr>
        <w:pStyle w:val="TOC2"/>
        <w:rPr>
          <w:rFonts w:asciiTheme="minorHAnsi" w:eastAsiaTheme="minorEastAsia" w:hAnsiTheme="minorHAnsi" w:cstheme="minorBidi"/>
          <w:caps w:val="0"/>
          <w:noProof/>
          <w:kern w:val="2"/>
          <w:sz w:val="24"/>
          <w:szCs w:val="24"/>
          <w:lang w:eastAsia="en-AU"/>
          <w14:ligatures w14:val="standardContextual"/>
        </w:rPr>
      </w:pPr>
      <w:hyperlink w:anchor="_Toc221968427" w:history="1">
        <w:r w:rsidRPr="0083580B">
          <w:rPr>
            <w:rStyle w:val="Hyperlink"/>
            <w:noProof/>
          </w:rPr>
          <w:t>3.1</w:t>
        </w:r>
        <w:r>
          <w:rPr>
            <w:rFonts w:asciiTheme="minorHAnsi" w:eastAsiaTheme="minorEastAsia" w:hAnsiTheme="minorHAnsi" w:cstheme="minorBidi"/>
            <w:caps w:val="0"/>
            <w:noProof/>
            <w:kern w:val="2"/>
            <w:sz w:val="24"/>
            <w:szCs w:val="24"/>
            <w:lang w:eastAsia="en-AU"/>
            <w14:ligatures w14:val="standardContextual"/>
          </w:rPr>
          <w:tab/>
        </w:r>
        <w:r w:rsidRPr="0083580B">
          <w:rPr>
            <w:rStyle w:val="Hyperlink"/>
            <w:noProof/>
          </w:rPr>
          <w:t>HRE Installation</w:t>
        </w:r>
        <w:r>
          <w:rPr>
            <w:noProof/>
            <w:webHidden/>
          </w:rPr>
          <w:tab/>
        </w:r>
        <w:r>
          <w:rPr>
            <w:noProof/>
            <w:webHidden/>
          </w:rPr>
          <w:fldChar w:fldCharType="begin"/>
        </w:r>
        <w:r>
          <w:rPr>
            <w:noProof/>
            <w:webHidden/>
          </w:rPr>
          <w:instrText xml:space="preserve"> PAGEREF _Toc221968427 \h </w:instrText>
        </w:r>
        <w:r>
          <w:rPr>
            <w:noProof/>
            <w:webHidden/>
          </w:rPr>
        </w:r>
        <w:r>
          <w:rPr>
            <w:noProof/>
            <w:webHidden/>
          </w:rPr>
          <w:fldChar w:fldCharType="separate"/>
        </w:r>
        <w:r>
          <w:rPr>
            <w:noProof/>
            <w:webHidden/>
          </w:rPr>
          <w:t>2</w:t>
        </w:r>
        <w:r>
          <w:rPr>
            <w:noProof/>
            <w:webHidden/>
          </w:rPr>
          <w:fldChar w:fldCharType="end"/>
        </w:r>
      </w:hyperlink>
    </w:p>
    <w:p w14:paraId="0B31883B" w14:textId="72881A82" w:rsidR="00D309D2" w:rsidRDefault="00D309D2">
      <w:pPr>
        <w:pStyle w:val="TOC2"/>
        <w:rPr>
          <w:rFonts w:asciiTheme="minorHAnsi" w:eastAsiaTheme="minorEastAsia" w:hAnsiTheme="minorHAnsi" w:cstheme="minorBidi"/>
          <w:caps w:val="0"/>
          <w:noProof/>
          <w:kern w:val="2"/>
          <w:sz w:val="24"/>
          <w:szCs w:val="24"/>
          <w:lang w:eastAsia="en-AU"/>
          <w14:ligatures w14:val="standardContextual"/>
        </w:rPr>
      </w:pPr>
      <w:hyperlink w:anchor="_Toc221968428" w:history="1">
        <w:r w:rsidRPr="0083580B">
          <w:rPr>
            <w:rStyle w:val="Hyperlink"/>
            <w:noProof/>
          </w:rPr>
          <w:t>3.2</w:t>
        </w:r>
        <w:r>
          <w:rPr>
            <w:rFonts w:asciiTheme="minorHAnsi" w:eastAsiaTheme="minorEastAsia" w:hAnsiTheme="minorHAnsi" w:cstheme="minorBidi"/>
            <w:caps w:val="0"/>
            <w:noProof/>
            <w:kern w:val="2"/>
            <w:sz w:val="24"/>
            <w:szCs w:val="24"/>
            <w:lang w:eastAsia="en-AU"/>
            <w14:ligatures w14:val="standardContextual"/>
          </w:rPr>
          <w:tab/>
        </w:r>
        <w:r w:rsidRPr="0083580B">
          <w:rPr>
            <w:rStyle w:val="Hyperlink"/>
            <w:noProof/>
          </w:rPr>
          <w:t>Testing</w:t>
        </w:r>
        <w:r>
          <w:rPr>
            <w:noProof/>
            <w:webHidden/>
          </w:rPr>
          <w:tab/>
        </w:r>
        <w:r>
          <w:rPr>
            <w:noProof/>
            <w:webHidden/>
          </w:rPr>
          <w:fldChar w:fldCharType="begin"/>
        </w:r>
        <w:r>
          <w:rPr>
            <w:noProof/>
            <w:webHidden/>
          </w:rPr>
          <w:instrText xml:space="preserve"> PAGEREF _Toc221968428 \h </w:instrText>
        </w:r>
        <w:r>
          <w:rPr>
            <w:noProof/>
            <w:webHidden/>
          </w:rPr>
        </w:r>
        <w:r>
          <w:rPr>
            <w:noProof/>
            <w:webHidden/>
          </w:rPr>
          <w:fldChar w:fldCharType="separate"/>
        </w:r>
        <w:r>
          <w:rPr>
            <w:noProof/>
            <w:webHidden/>
          </w:rPr>
          <w:t>3</w:t>
        </w:r>
        <w:r>
          <w:rPr>
            <w:noProof/>
            <w:webHidden/>
          </w:rPr>
          <w:fldChar w:fldCharType="end"/>
        </w:r>
      </w:hyperlink>
    </w:p>
    <w:p w14:paraId="064405F2" w14:textId="1385A5F4" w:rsidR="00D309D2" w:rsidRDefault="00D309D2">
      <w:pPr>
        <w:pStyle w:val="TOC2"/>
        <w:rPr>
          <w:rFonts w:asciiTheme="minorHAnsi" w:eastAsiaTheme="minorEastAsia" w:hAnsiTheme="minorHAnsi" w:cstheme="minorBidi"/>
          <w:caps w:val="0"/>
          <w:noProof/>
          <w:kern w:val="2"/>
          <w:sz w:val="24"/>
          <w:szCs w:val="24"/>
          <w:lang w:eastAsia="en-AU"/>
          <w14:ligatures w14:val="standardContextual"/>
        </w:rPr>
      </w:pPr>
      <w:hyperlink w:anchor="_Toc221968429" w:history="1">
        <w:r w:rsidRPr="0083580B">
          <w:rPr>
            <w:rStyle w:val="Hyperlink"/>
            <w:noProof/>
          </w:rPr>
          <w:t>3.3</w:t>
        </w:r>
        <w:r>
          <w:rPr>
            <w:rFonts w:asciiTheme="minorHAnsi" w:eastAsiaTheme="minorEastAsia" w:hAnsiTheme="minorHAnsi" w:cstheme="minorBidi"/>
            <w:caps w:val="0"/>
            <w:noProof/>
            <w:kern w:val="2"/>
            <w:sz w:val="24"/>
            <w:szCs w:val="24"/>
            <w:lang w:eastAsia="en-AU"/>
            <w14:ligatures w14:val="standardContextual"/>
          </w:rPr>
          <w:tab/>
        </w:r>
        <w:r w:rsidRPr="0083580B">
          <w:rPr>
            <w:rStyle w:val="Hyperlink"/>
            <w:noProof/>
          </w:rPr>
          <w:t>HRE Welcome screen and File Usage</w:t>
        </w:r>
        <w:r>
          <w:rPr>
            <w:noProof/>
            <w:webHidden/>
          </w:rPr>
          <w:tab/>
        </w:r>
        <w:r>
          <w:rPr>
            <w:noProof/>
            <w:webHidden/>
          </w:rPr>
          <w:fldChar w:fldCharType="begin"/>
        </w:r>
        <w:r>
          <w:rPr>
            <w:noProof/>
            <w:webHidden/>
          </w:rPr>
          <w:instrText xml:space="preserve"> PAGEREF _Toc221968429 \h </w:instrText>
        </w:r>
        <w:r>
          <w:rPr>
            <w:noProof/>
            <w:webHidden/>
          </w:rPr>
        </w:r>
        <w:r>
          <w:rPr>
            <w:noProof/>
            <w:webHidden/>
          </w:rPr>
          <w:fldChar w:fldCharType="separate"/>
        </w:r>
        <w:r>
          <w:rPr>
            <w:noProof/>
            <w:webHidden/>
          </w:rPr>
          <w:t>4</w:t>
        </w:r>
        <w:r>
          <w:rPr>
            <w:noProof/>
            <w:webHidden/>
          </w:rPr>
          <w:fldChar w:fldCharType="end"/>
        </w:r>
      </w:hyperlink>
    </w:p>
    <w:p w14:paraId="7AA4C577" w14:textId="673021A9" w:rsidR="00D309D2" w:rsidRDefault="00D309D2">
      <w:pPr>
        <w:pStyle w:val="TOC3"/>
        <w:rPr>
          <w:rFonts w:asciiTheme="minorHAnsi" w:eastAsiaTheme="minorEastAsia" w:hAnsiTheme="minorHAnsi" w:cstheme="minorBidi"/>
          <w:iCs w:val="0"/>
          <w:noProof/>
          <w:kern w:val="2"/>
          <w:sz w:val="24"/>
          <w:szCs w:val="24"/>
          <w:lang w:eastAsia="en-AU"/>
          <w14:ligatures w14:val="standardContextual"/>
        </w:rPr>
      </w:pPr>
      <w:hyperlink w:anchor="_Toc221968430" w:history="1">
        <w:r w:rsidRPr="0083580B">
          <w:rPr>
            <w:rStyle w:val="Hyperlink"/>
            <w:noProof/>
          </w:rPr>
          <w:t>Log File Content &amp; Error Reporting</w:t>
        </w:r>
        <w:r>
          <w:rPr>
            <w:noProof/>
            <w:webHidden/>
          </w:rPr>
          <w:tab/>
        </w:r>
        <w:r>
          <w:rPr>
            <w:noProof/>
            <w:webHidden/>
          </w:rPr>
          <w:fldChar w:fldCharType="begin"/>
        </w:r>
        <w:r>
          <w:rPr>
            <w:noProof/>
            <w:webHidden/>
          </w:rPr>
          <w:instrText xml:space="preserve"> PAGEREF _Toc221968430 \h </w:instrText>
        </w:r>
        <w:r>
          <w:rPr>
            <w:noProof/>
            <w:webHidden/>
          </w:rPr>
        </w:r>
        <w:r>
          <w:rPr>
            <w:noProof/>
            <w:webHidden/>
          </w:rPr>
          <w:fldChar w:fldCharType="separate"/>
        </w:r>
        <w:r>
          <w:rPr>
            <w:noProof/>
            <w:webHidden/>
          </w:rPr>
          <w:t>5</w:t>
        </w:r>
        <w:r>
          <w:rPr>
            <w:noProof/>
            <w:webHidden/>
          </w:rPr>
          <w:fldChar w:fldCharType="end"/>
        </w:r>
      </w:hyperlink>
    </w:p>
    <w:p w14:paraId="1E385B0C" w14:textId="533E3E20" w:rsidR="00D309D2" w:rsidRDefault="00D309D2">
      <w:pPr>
        <w:pStyle w:val="TOC2"/>
        <w:rPr>
          <w:rFonts w:asciiTheme="minorHAnsi" w:eastAsiaTheme="minorEastAsia" w:hAnsiTheme="minorHAnsi" w:cstheme="minorBidi"/>
          <w:caps w:val="0"/>
          <w:noProof/>
          <w:kern w:val="2"/>
          <w:sz w:val="24"/>
          <w:szCs w:val="24"/>
          <w:lang w:eastAsia="en-AU"/>
          <w14:ligatures w14:val="standardContextual"/>
        </w:rPr>
      </w:pPr>
      <w:hyperlink w:anchor="_Toc221968431" w:history="1">
        <w:r w:rsidRPr="0083580B">
          <w:rPr>
            <w:rStyle w:val="Hyperlink"/>
            <w:noProof/>
          </w:rPr>
          <w:t>3.4</w:t>
        </w:r>
        <w:r>
          <w:rPr>
            <w:rFonts w:asciiTheme="minorHAnsi" w:eastAsiaTheme="minorEastAsia" w:hAnsiTheme="minorHAnsi" w:cstheme="minorBidi"/>
            <w:caps w:val="0"/>
            <w:noProof/>
            <w:kern w:val="2"/>
            <w:sz w:val="24"/>
            <w:szCs w:val="24"/>
            <w:lang w:eastAsia="en-AU"/>
            <w14:ligatures w14:val="standardContextual"/>
          </w:rPr>
          <w:tab/>
        </w:r>
        <w:r w:rsidRPr="0083580B">
          <w:rPr>
            <w:rStyle w:val="Hyperlink"/>
            <w:noProof/>
          </w:rPr>
          <w:t>HRE MenuS and Screen Navigation</w:t>
        </w:r>
        <w:r>
          <w:rPr>
            <w:noProof/>
            <w:webHidden/>
          </w:rPr>
          <w:tab/>
        </w:r>
        <w:r>
          <w:rPr>
            <w:noProof/>
            <w:webHidden/>
          </w:rPr>
          <w:fldChar w:fldCharType="begin"/>
        </w:r>
        <w:r>
          <w:rPr>
            <w:noProof/>
            <w:webHidden/>
          </w:rPr>
          <w:instrText xml:space="preserve"> PAGEREF _Toc221968431 \h </w:instrText>
        </w:r>
        <w:r>
          <w:rPr>
            <w:noProof/>
            <w:webHidden/>
          </w:rPr>
        </w:r>
        <w:r>
          <w:rPr>
            <w:noProof/>
            <w:webHidden/>
          </w:rPr>
          <w:fldChar w:fldCharType="separate"/>
        </w:r>
        <w:r>
          <w:rPr>
            <w:noProof/>
            <w:webHidden/>
          </w:rPr>
          <w:t>5</w:t>
        </w:r>
        <w:r>
          <w:rPr>
            <w:noProof/>
            <w:webHidden/>
          </w:rPr>
          <w:fldChar w:fldCharType="end"/>
        </w:r>
      </w:hyperlink>
    </w:p>
    <w:p w14:paraId="730995BA" w14:textId="22A14F46" w:rsidR="00D309D2" w:rsidRDefault="00D309D2">
      <w:pPr>
        <w:pStyle w:val="TOC3"/>
        <w:rPr>
          <w:rFonts w:asciiTheme="minorHAnsi" w:eastAsiaTheme="minorEastAsia" w:hAnsiTheme="minorHAnsi" w:cstheme="minorBidi"/>
          <w:iCs w:val="0"/>
          <w:noProof/>
          <w:kern w:val="2"/>
          <w:sz w:val="24"/>
          <w:szCs w:val="24"/>
          <w:lang w:eastAsia="en-AU"/>
          <w14:ligatures w14:val="standardContextual"/>
        </w:rPr>
      </w:pPr>
      <w:hyperlink w:anchor="_Toc221968432" w:history="1">
        <w:r w:rsidRPr="0083580B">
          <w:rPr>
            <w:rStyle w:val="Hyperlink"/>
            <w:noProof/>
          </w:rPr>
          <w:t>Project menu</w:t>
        </w:r>
        <w:r>
          <w:rPr>
            <w:noProof/>
            <w:webHidden/>
          </w:rPr>
          <w:tab/>
        </w:r>
        <w:r>
          <w:rPr>
            <w:noProof/>
            <w:webHidden/>
          </w:rPr>
          <w:fldChar w:fldCharType="begin"/>
        </w:r>
        <w:r>
          <w:rPr>
            <w:noProof/>
            <w:webHidden/>
          </w:rPr>
          <w:instrText xml:space="preserve"> PAGEREF _Toc221968432 \h </w:instrText>
        </w:r>
        <w:r>
          <w:rPr>
            <w:noProof/>
            <w:webHidden/>
          </w:rPr>
        </w:r>
        <w:r>
          <w:rPr>
            <w:noProof/>
            <w:webHidden/>
          </w:rPr>
          <w:fldChar w:fldCharType="separate"/>
        </w:r>
        <w:r>
          <w:rPr>
            <w:noProof/>
            <w:webHidden/>
          </w:rPr>
          <w:t>5</w:t>
        </w:r>
        <w:r>
          <w:rPr>
            <w:noProof/>
            <w:webHidden/>
          </w:rPr>
          <w:fldChar w:fldCharType="end"/>
        </w:r>
      </w:hyperlink>
    </w:p>
    <w:p w14:paraId="51C1ED84" w14:textId="1DCCE069" w:rsidR="00D309D2" w:rsidRDefault="00D309D2">
      <w:pPr>
        <w:pStyle w:val="TOC3"/>
        <w:rPr>
          <w:rFonts w:asciiTheme="minorHAnsi" w:eastAsiaTheme="minorEastAsia" w:hAnsiTheme="minorHAnsi" w:cstheme="minorBidi"/>
          <w:iCs w:val="0"/>
          <w:noProof/>
          <w:kern w:val="2"/>
          <w:sz w:val="24"/>
          <w:szCs w:val="24"/>
          <w:lang w:eastAsia="en-AU"/>
          <w14:ligatures w14:val="standardContextual"/>
        </w:rPr>
      </w:pPr>
      <w:hyperlink w:anchor="_Toc221968433" w:history="1">
        <w:r w:rsidRPr="0083580B">
          <w:rPr>
            <w:rStyle w:val="Hyperlink"/>
            <w:noProof/>
          </w:rPr>
          <w:t>Person Menu</w:t>
        </w:r>
        <w:r>
          <w:rPr>
            <w:noProof/>
            <w:webHidden/>
          </w:rPr>
          <w:tab/>
        </w:r>
        <w:r>
          <w:rPr>
            <w:noProof/>
            <w:webHidden/>
          </w:rPr>
          <w:fldChar w:fldCharType="begin"/>
        </w:r>
        <w:r>
          <w:rPr>
            <w:noProof/>
            <w:webHidden/>
          </w:rPr>
          <w:instrText xml:space="preserve"> PAGEREF _Toc221968433 \h </w:instrText>
        </w:r>
        <w:r>
          <w:rPr>
            <w:noProof/>
            <w:webHidden/>
          </w:rPr>
        </w:r>
        <w:r>
          <w:rPr>
            <w:noProof/>
            <w:webHidden/>
          </w:rPr>
          <w:fldChar w:fldCharType="separate"/>
        </w:r>
        <w:r>
          <w:rPr>
            <w:noProof/>
            <w:webHidden/>
          </w:rPr>
          <w:t>5</w:t>
        </w:r>
        <w:r>
          <w:rPr>
            <w:noProof/>
            <w:webHidden/>
          </w:rPr>
          <w:fldChar w:fldCharType="end"/>
        </w:r>
      </w:hyperlink>
    </w:p>
    <w:p w14:paraId="17C1BEFE" w14:textId="777352CC" w:rsidR="00D309D2" w:rsidRDefault="00D309D2">
      <w:pPr>
        <w:pStyle w:val="TOC3"/>
        <w:rPr>
          <w:rFonts w:asciiTheme="minorHAnsi" w:eastAsiaTheme="minorEastAsia" w:hAnsiTheme="minorHAnsi" w:cstheme="minorBidi"/>
          <w:iCs w:val="0"/>
          <w:noProof/>
          <w:kern w:val="2"/>
          <w:sz w:val="24"/>
          <w:szCs w:val="24"/>
          <w:lang w:eastAsia="en-AU"/>
          <w14:ligatures w14:val="standardContextual"/>
        </w:rPr>
      </w:pPr>
      <w:hyperlink w:anchor="_Toc221968434" w:history="1">
        <w:r w:rsidRPr="0083580B">
          <w:rPr>
            <w:rStyle w:val="Hyperlink"/>
            <w:noProof/>
          </w:rPr>
          <w:t>Research Types Menu</w:t>
        </w:r>
        <w:r>
          <w:rPr>
            <w:noProof/>
            <w:webHidden/>
          </w:rPr>
          <w:tab/>
        </w:r>
        <w:r>
          <w:rPr>
            <w:noProof/>
            <w:webHidden/>
          </w:rPr>
          <w:fldChar w:fldCharType="begin"/>
        </w:r>
        <w:r>
          <w:rPr>
            <w:noProof/>
            <w:webHidden/>
          </w:rPr>
          <w:instrText xml:space="preserve"> PAGEREF _Toc221968434 \h </w:instrText>
        </w:r>
        <w:r>
          <w:rPr>
            <w:noProof/>
            <w:webHidden/>
          </w:rPr>
        </w:r>
        <w:r>
          <w:rPr>
            <w:noProof/>
            <w:webHidden/>
          </w:rPr>
          <w:fldChar w:fldCharType="separate"/>
        </w:r>
        <w:r>
          <w:rPr>
            <w:noProof/>
            <w:webHidden/>
          </w:rPr>
          <w:t>5</w:t>
        </w:r>
        <w:r>
          <w:rPr>
            <w:noProof/>
            <w:webHidden/>
          </w:rPr>
          <w:fldChar w:fldCharType="end"/>
        </w:r>
      </w:hyperlink>
    </w:p>
    <w:p w14:paraId="7EC8C82C" w14:textId="0B1EACB7" w:rsidR="00D309D2" w:rsidRDefault="00D309D2">
      <w:pPr>
        <w:pStyle w:val="TOC3"/>
        <w:rPr>
          <w:rFonts w:asciiTheme="minorHAnsi" w:eastAsiaTheme="minorEastAsia" w:hAnsiTheme="minorHAnsi" w:cstheme="minorBidi"/>
          <w:iCs w:val="0"/>
          <w:noProof/>
          <w:kern w:val="2"/>
          <w:sz w:val="24"/>
          <w:szCs w:val="24"/>
          <w:lang w:eastAsia="en-AU"/>
          <w14:ligatures w14:val="standardContextual"/>
        </w:rPr>
      </w:pPr>
      <w:hyperlink w:anchor="_Toc221968435" w:history="1">
        <w:r w:rsidRPr="0083580B">
          <w:rPr>
            <w:rStyle w:val="Hyperlink"/>
            <w:noProof/>
          </w:rPr>
          <w:t>Viewpoints Menu</w:t>
        </w:r>
        <w:r>
          <w:rPr>
            <w:noProof/>
            <w:webHidden/>
          </w:rPr>
          <w:tab/>
        </w:r>
        <w:r>
          <w:rPr>
            <w:noProof/>
            <w:webHidden/>
          </w:rPr>
          <w:fldChar w:fldCharType="begin"/>
        </w:r>
        <w:r>
          <w:rPr>
            <w:noProof/>
            <w:webHidden/>
          </w:rPr>
          <w:instrText xml:space="preserve"> PAGEREF _Toc221968435 \h </w:instrText>
        </w:r>
        <w:r>
          <w:rPr>
            <w:noProof/>
            <w:webHidden/>
          </w:rPr>
        </w:r>
        <w:r>
          <w:rPr>
            <w:noProof/>
            <w:webHidden/>
          </w:rPr>
          <w:fldChar w:fldCharType="separate"/>
        </w:r>
        <w:r>
          <w:rPr>
            <w:noProof/>
            <w:webHidden/>
          </w:rPr>
          <w:t>6</w:t>
        </w:r>
        <w:r>
          <w:rPr>
            <w:noProof/>
            <w:webHidden/>
          </w:rPr>
          <w:fldChar w:fldCharType="end"/>
        </w:r>
      </w:hyperlink>
    </w:p>
    <w:p w14:paraId="77B43F22" w14:textId="20F9FCFB" w:rsidR="00D309D2" w:rsidRDefault="00D309D2">
      <w:pPr>
        <w:pStyle w:val="TOC3"/>
        <w:rPr>
          <w:rFonts w:asciiTheme="minorHAnsi" w:eastAsiaTheme="minorEastAsia" w:hAnsiTheme="minorHAnsi" w:cstheme="minorBidi"/>
          <w:iCs w:val="0"/>
          <w:noProof/>
          <w:kern w:val="2"/>
          <w:sz w:val="24"/>
          <w:szCs w:val="24"/>
          <w:lang w:eastAsia="en-AU"/>
          <w14:ligatures w14:val="standardContextual"/>
        </w:rPr>
      </w:pPr>
      <w:hyperlink w:anchor="_Toc221968436" w:history="1">
        <w:r w:rsidRPr="0083580B">
          <w:rPr>
            <w:rStyle w:val="Hyperlink"/>
            <w:noProof/>
          </w:rPr>
          <w:t>Events Menu</w:t>
        </w:r>
        <w:r>
          <w:rPr>
            <w:noProof/>
            <w:webHidden/>
          </w:rPr>
          <w:tab/>
        </w:r>
        <w:r>
          <w:rPr>
            <w:noProof/>
            <w:webHidden/>
          </w:rPr>
          <w:fldChar w:fldCharType="begin"/>
        </w:r>
        <w:r>
          <w:rPr>
            <w:noProof/>
            <w:webHidden/>
          </w:rPr>
          <w:instrText xml:space="preserve"> PAGEREF _Toc221968436 \h </w:instrText>
        </w:r>
        <w:r>
          <w:rPr>
            <w:noProof/>
            <w:webHidden/>
          </w:rPr>
        </w:r>
        <w:r>
          <w:rPr>
            <w:noProof/>
            <w:webHidden/>
          </w:rPr>
          <w:fldChar w:fldCharType="separate"/>
        </w:r>
        <w:r>
          <w:rPr>
            <w:noProof/>
            <w:webHidden/>
          </w:rPr>
          <w:t>6</w:t>
        </w:r>
        <w:r>
          <w:rPr>
            <w:noProof/>
            <w:webHidden/>
          </w:rPr>
          <w:fldChar w:fldCharType="end"/>
        </w:r>
      </w:hyperlink>
    </w:p>
    <w:p w14:paraId="58E704FE" w14:textId="6DE1D712" w:rsidR="00D309D2" w:rsidRDefault="00D309D2">
      <w:pPr>
        <w:pStyle w:val="TOC3"/>
        <w:rPr>
          <w:rFonts w:asciiTheme="minorHAnsi" w:eastAsiaTheme="minorEastAsia" w:hAnsiTheme="minorHAnsi" w:cstheme="minorBidi"/>
          <w:iCs w:val="0"/>
          <w:noProof/>
          <w:kern w:val="2"/>
          <w:sz w:val="24"/>
          <w:szCs w:val="24"/>
          <w:lang w:eastAsia="en-AU"/>
          <w14:ligatures w14:val="standardContextual"/>
        </w:rPr>
      </w:pPr>
      <w:hyperlink w:anchor="_Toc221968437" w:history="1">
        <w:r w:rsidRPr="0083580B">
          <w:rPr>
            <w:rStyle w:val="Hyperlink"/>
            <w:noProof/>
          </w:rPr>
          <w:t>Where/When menu</w:t>
        </w:r>
        <w:r>
          <w:rPr>
            <w:noProof/>
            <w:webHidden/>
          </w:rPr>
          <w:tab/>
        </w:r>
        <w:r>
          <w:rPr>
            <w:noProof/>
            <w:webHidden/>
          </w:rPr>
          <w:fldChar w:fldCharType="begin"/>
        </w:r>
        <w:r>
          <w:rPr>
            <w:noProof/>
            <w:webHidden/>
          </w:rPr>
          <w:instrText xml:space="preserve"> PAGEREF _Toc221968437 \h </w:instrText>
        </w:r>
        <w:r>
          <w:rPr>
            <w:noProof/>
            <w:webHidden/>
          </w:rPr>
        </w:r>
        <w:r>
          <w:rPr>
            <w:noProof/>
            <w:webHidden/>
          </w:rPr>
          <w:fldChar w:fldCharType="separate"/>
        </w:r>
        <w:r>
          <w:rPr>
            <w:noProof/>
            <w:webHidden/>
          </w:rPr>
          <w:t>6</w:t>
        </w:r>
        <w:r>
          <w:rPr>
            <w:noProof/>
            <w:webHidden/>
          </w:rPr>
          <w:fldChar w:fldCharType="end"/>
        </w:r>
      </w:hyperlink>
    </w:p>
    <w:p w14:paraId="31B7780A" w14:textId="2BDD8BCF" w:rsidR="00D309D2" w:rsidRDefault="00D309D2">
      <w:pPr>
        <w:pStyle w:val="TOC3"/>
        <w:rPr>
          <w:rFonts w:asciiTheme="minorHAnsi" w:eastAsiaTheme="minorEastAsia" w:hAnsiTheme="minorHAnsi" w:cstheme="minorBidi"/>
          <w:iCs w:val="0"/>
          <w:noProof/>
          <w:kern w:val="2"/>
          <w:sz w:val="24"/>
          <w:szCs w:val="24"/>
          <w:lang w:eastAsia="en-AU"/>
          <w14:ligatures w14:val="standardContextual"/>
        </w:rPr>
      </w:pPr>
      <w:hyperlink w:anchor="_Toc221968438" w:history="1">
        <w:r w:rsidRPr="0083580B">
          <w:rPr>
            <w:rStyle w:val="Hyperlink"/>
            <w:noProof/>
          </w:rPr>
          <w:t>Evidence Menu</w:t>
        </w:r>
        <w:r>
          <w:rPr>
            <w:noProof/>
            <w:webHidden/>
          </w:rPr>
          <w:tab/>
        </w:r>
        <w:r>
          <w:rPr>
            <w:noProof/>
            <w:webHidden/>
          </w:rPr>
          <w:fldChar w:fldCharType="begin"/>
        </w:r>
        <w:r>
          <w:rPr>
            <w:noProof/>
            <w:webHidden/>
          </w:rPr>
          <w:instrText xml:space="preserve"> PAGEREF _Toc221968438 \h </w:instrText>
        </w:r>
        <w:r>
          <w:rPr>
            <w:noProof/>
            <w:webHidden/>
          </w:rPr>
        </w:r>
        <w:r>
          <w:rPr>
            <w:noProof/>
            <w:webHidden/>
          </w:rPr>
          <w:fldChar w:fldCharType="separate"/>
        </w:r>
        <w:r>
          <w:rPr>
            <w:noProof/>
            <w:webHidden/>
          </w:rPr>
          <w:t>6</w:t>
        </w:r>
        <w:r>
          <w:rPr>
            <w:noProof/>
            <w:webHidden/>
          </w:rPr>
          <w:fldChar w:fldCharType="end"/>
        </w:r>
      </w:hyperlink>
    </w:p>
    <w:p w14:paraId="6684E375" w14:textId="300BB570" w:rsidR="00D309D2" w:rsidRDefault="00D309D2">
      <w:pPr>
        <w:pStyle w:val="TOC3"/>
        <w:rPr>
          <w:rFonts w:asciiTheme="minorHAnsi" w:eastAsiaTheme="minorEastAsia" w:hAnsiTheme="minorHAnsi" w:cstheme="minorBidi"/>
          <w:iCs w:val="0"/>
          <w:noProof/>
          <w:kern w:val="2"/>
          <w:sz w:val="24"/>
          <w:szCs w:val="24"/>
          <w:lang w:eastAsia="en-AU"/>
          <w14:ligatures w14:val="standardContextual"/>
        </w:rPr>
      </w:pPr>
      <w:hyperlink w:anchor="_Toc221968439" w:history="1">
        <w:r w:rsidRPr="0083580B">
          <w:rPr>
            <w:rStyle w:val="Hyperlink"/>
            <w:noProof/>
          </w:rPr>
          <w:t>Reports menu</w:t>
        </w:r>
        <w:r>
          <w:rPr>
            <w:noProof/>
            <w:webHidden/>
          </w:rPr>
          <w:tab/>
        </w:r>
        <w:r>
          <w:rPr>
            <w:noProof/>
            <w:webHidden/>
          </w:rPr>
          <w:fldChar w:fldCharType="begin"/>
        </w:r>
        <w:r>
          <w:rPr>
            <w:noProof/>
            <w:webHidden/>
          </w:rPr>
          <w:instrText xml:space="preserve"> PAGEREF _Toc221968439 \h </w:instrText>
        </w:r>
        <w:r>
          <w:rPr>
            <w:noProof/>
            <w:webHidden/>
          </w:rPr>
        </w:r>
        <w:r>
          <w:rPr>
            <w:noProof/>
            <w:webHidden/>
          </w:rPr>
          <w:fldChar w:fldCharType="separate"/>
        </w:r>
        <w:r>
          <w:rPr>
            <w:noProof/>
            <w:webHidden/>
          </w:rPr>
          <w:t>6</w:t>
        </w:r>
        <w:r>
          <w:rPr>
            <w:noProof/>
            <w:webHidden/>
          </w:rPr>
          <w:fldChar w:fldCharType="end"/>
        </w:r>
      </w:hyperlink>
    </w:p>
    <w:p w14:paraId="1316F8D1" w14:textId="43DFC26C" w:rsidR="00D309D2" w:rsidRDefault="00D309D2">
      <w:pPr>
        <w:pStyle w:val="TOC3"/>
        <w:rPr>
          <w:rFonts w:asciiTheme="minorHAnsi" w:eastAsiaTheme="minorEastAsia" w:hAnsiTheme="minorHAnsi" w:cstheme="minorBidi"/>
          <w:iCs w:val="0"/>
          <w:noProof/>
          <w:kern w:val="2"/>
          <w:sz w:val="24"/>
          <w:szCs w:val="24"/>
          <w:lang w:eastAsia="en-AU"/>
          <w14:ligatures w14:val="standardContextual"/>
        </w:rPr>
      </w:pPr>
      <w:hyperlink w:anchor="_Toc221968440" w:history="1">
        <w:r w:rsidRPr="0083580B">
          <w:rPr>
            <w:rStyle w:val="Hyperlink"/>
            <w:noProof/>
          </w:rPr>
          <w:t>Tools menu</w:t>
        </w:r>
        <w:r>
          <w:rPr>
            <w:noProof/>
            <w:webHidden/>
          </w:rPr>
          <w:tab/>
        </w:r>
        <w:r>
          <w:rPr>
            <w:noProof/>
            <w:webHidden/>
          </w:rPr>
          <w:fldChar w:fldCharType="begin"/>
        </w:r>
        <w:r>
          <w:rPr>
            <w:noProof/>
            <w:webHidden/>
          </w:rPr>
          <w:instrText xml:space="preserve"> PAGEREF _Toc221968440 \h </w:instrText>
        </w:r>
        <w:r>
          <w:rPr>
            <w:noProof/>
            <w:webHidden/>
          </w:rPr>
        </w:r>
        <w:r>
          <w:rPr>
            <w:noProof/>
            <w:webHidden/>
          </w:rPr>
          <w:fldChar w:fldCharType="separate"/>
        </w:r>
        <w:r>
          <w:rPr>
            <w:noProof/>
            <w:webHidden/>
          </w:rPr>
          <w:t>6</w:t>
        </w:r>
        <w:r>
          <w:rPr>
            <w:noProof/>
            <w:webHidden/>
          </w:rPr>
          <w:fldChar w:fldCharType="end"/>
        </w:r>
      </w:hyperlink>
    </w:p>
    <w:p w14:paraId="73542052" w14:textId="7E5CC743" w:rsidR="00D309D2" w:rsidRDefault="00D309D2">
      <w:pPr>
        <w:pStyle w:val="TOC3"/>
        <w:rPr>
          <w:rFonts w:asciiTheme="minorHAnsi" w:eastAsiaTheme="minorEastAsia" w:hAnsiTheme="minorHAnsi" w:cstheme="minorBidi"/>
          <w:iCs w:val="0"/>
          <w:noProof/>
          <w:kern w:val="2"/>
          <w:sz w:val="24"/>
          <w:szCs w:val="24"/>
          <w:lang w:eastAsia="en-AU"/>
          <w14:ligatures w14:val="standardContextual"/>
        </w:rPr>
      </w:pPr>
      <w:hyperlink w:anchor="_Toc221968441" w:history="1">
        <w:r w:rsidRPr="0083580B">
          <w:rPr>
            <w:rStyle w:val="Hyperlink"/>
            <w:noProof/>
          </w:rPr>
          <w:t>Help menu</w:t>
        </w:r>
        <w:r>
          <w:rPr>
            <w:noProof/>
            <w:webHidden/>
          </w:rPr>
          <w:tab/>
        </w:r>
        <w:r>
          <w:rPr>
            <w:noProof/>
            <w:webHidden/>
          </w:rPr>
          <w:fldChar w:fldCharType="begin"/>
        </w:r>
        <w:r>
          <w:rPr>
            <w:noProof/>
            <w:webHidden/>
          </w:rPr>
          <w:instrText xml:space="preserve"> PAGEREF _Toc221968441 \h </w:instrText>
        </w:r>
        <w:r>
          <w:rPr>
            <w:noProof/>
            <w:webHidden/>
          </w:rPr>
        </w:r>
        <w:r>
          <w:rPr>
            <w:noProof/>
            <w:webHidden/>
          </w:rPr>
          <w:fldChar w:fldCharType="separate"/>
        </w:r>
        <w:r>
          <w:rPr>
            <w:noProof/>
            <w:webHidden/>
          </w:rPr>
          <w:t>7</w:t>
        </w:r>
        <w:r>
          <w:rPr>
            <w:noProof/>
            <w:webHidden/>
          </w:rPr>
          <w:fldChar w:fldCharType="end"/>
        </w:r>
      </w:hyperlink>
    </w:p>
    <w:p w14:paraId="7D68E50B" w14:textId="0B2199DF" w:rsidR="00D309D2" w:rsidRDefault="00D309D2">
      <w:pPr>
        <w:pStyle w:val="TOC3"/>
        <w:rPr>
          <w:rFonts w:asciiTheme="minorHAnsi" w:eastAsiaTheme="minorEastAsia" w:hAnsiTheme="minorHAnsi" w:cstheme="minorBidi"/>
          <w:iCs w:val="0"/>
          <w:noProof/>
          <w:kern w:val="2"/>
          <w:sz w:val="24"/>
          <w:szCs w:val="24"/>
          <w:lang w:eastAsia="en-AU"/>
          <w14:ligatures w14:val="standardContextual"/>
        </w:rPr>
      </w:pPr>
      <w:hyperlink w:anchor="_Toc221968442" w:history="1">
        <w:r w:rsidRPr="0083580B">
          <w:rPr>
            <w:rStyle w:val="Hyperlink"/>
            <w:noProof/>
          </w:rPr>
          <w:t>Screen Navigation</w:t>
        </w:r>
        <w:r>
          <w:rPr>
            <w:noProof/>
            <w:webHidden/>
          </w:rPr>
          <w:tab/>
        </w:r>
        <w:r>
          <w:rPr>
            <w:noProof/>
            <w:webHidden/>
          </w:rPr>
          <w:fldChar w:fldCharType="begin"/>
        </w:r>
        <w:r>
          <w:rPr>
            <w:noProof/>
            <w:webHidden/>
          </w:rPr>
          <w:instrText xml:space="preserve"> PAGEREF _Toc221968442 \h </w:instrText>
        </w:r>
        <w:r>
          <w:rPr>
            <w:noProof/>
            <w:webHidden/>
          </w:rPr>
        </w:r>
        <w:r>
          <w:rPr>
            <w:noProof/>
            <w:webHidden/>
          </w:rPr>
          <w:fldChar w:fldCharType="separate"/>
        </w:r>
        <w:r>
          <w:rPr>
            <w:noProof/>
            <w:webHidden/>
          </w:rPr>
          <w:t>7</w:t>
        </w:r>
        <w:r>
          <w:rPr>
            <w:noProof/>
            <w:webHidden/>
          </w:rPr>
          <w:fldChar w:fldCharType="end"/>
        </w:r>
      </w:hyperlink>
    </w:p>
    <w:p w14:paraId="3C27CF8E" w14:textId="0396CC03" w:rsidR="00D309D2" w:rsidRDefault="00D309D2">
      <w:pPr>
        <w:pStyle w:val="TOC3"/>
        <w:rPr>
          <w:rFonts w:asciiTheme="minorHAnsi" w:eastAsiaTheme="minorEastAsia" w:hAnsiTheme="minorHAnsi" w:cstheme="minorBidi"/>
          <w:iCs w:val="0"/>
          <w:noProof/>
          <w:kern w:val="2"/>
          <w:sz w:val="24"/>
          <w:szCs w:val="24"/>
          <w:lang w:eastAsia="en-AU"/>
          <w14:ligatures w14:val="standardContextual"/>
        </w:rPr>
      </w:pPr>
      <w:hyperlink w:anchor="_Toc221968443" w:history="1">
        <w:r w:rsidRPr="0083580B">
          <w:rPr>
            <w:rStyle w:val="Hyperlink"/>
            <w:noProof/>
          </w:rPr>
          <w:t>Translator Notes</w:t>
        </w:r>
        <w:r>
          <w:rPr>
            <w:noProof/>
            <w:webHidden/>
          </w:rPr>
          <w:tab/>
        </w:r>
        <w:r>
          <w:rPr>
            <w:noProof/>
            <w:webHidden/>
          </w:rPr>
          <w:fldChar w:fldCharType="begin"/>
        </w:r>
        <w:r>
          <w:rPr>
            <w:noProof/>
            <w:webHidden/>
          </w:rPr>
          <w:instrText xml:space="preserve"> PAGEREF _Toc221968443 \h </w:instrText>
        </w:r>
        <w:r>
          <w:rPr>
            <w:noProof/>
            <w:webHidden/>
          </w:rPr>
        </w:r>
        <w:r>
          <w:rPr>
            <w:noProof/>
            <w:webHidden/>
          </w:rPr>
          <w:fldChar w:fldCharType="separate"/>
        </w:r>
        <w:r>
          <w:rPr>
            <w:noProof/>
            <w:webHidden/>
          </w:rPr>
          <w:t>7</w:t>
        </w:r>
        <w:r>
          <w:rPr>
            <w:noProof/>
            <w:webHidden/>
          </w:rPr>
          <w:fldChar w:fldCharType="end"/>
        </w:r>
      </w:hyperlink>
    </w:p>
    <w:p w14:paraId="5E525E77" w14:textId="3BC36F88" w:rsidR="00D309D2" w:rsidRDefault="00D309D2">
      <w:pPr>
        <w:pStyle w:val="TOC1"/>
        <w:rPr>
          <w:rFonts w:eastAsiaTheme="minorEastAsia" w:cstheme="minorBidi"/>
          <w:b w:val="0"/>
          <w:bCs w:val="0"/>
          <w:caps w:val="0"/>
          <w:noProof/>
          <w:kern w:val="2"/>
          <w:sz w:val="24"/>
          <w:lang w:eastAsia="en-AU"/>
          <w14:ligatures w14:val="standardContextual"/>
        </w:rPr>
      </w:pPr>
      <w:hyperlink w:anchor="_Toc221968444" w:history="1">
        <w:r w:rsidRPr="0083580B">
          <w:rPr>
            <w:rStyle w:val="Hyperlink"/>
            <w:noProof/>
          </w:rPr>
          <w:t>APPENDIX A - Build NUMBER Explanation</w:t>
        </w:r>
        <w:r>
          <w:rPr>
            <w:noProof/>
            <w:webHidden/>
          </w:rPr>
          <w:tab/>
        </w:r>
        <w:r>
          <w:rPr>
            <w:noProof/>
            <w:webHidden/>
          </w:rPr>
          <w:fldChar w:fldCharType="begin"/>
        </w:r>
        <w:r>
          <w:rPr>
            <w:noProof/>
            <w:webHidden/>
          </w:rPr>
          <w:instrText xml:space="preserve"> PAGEREF _Toc221968444 \h </w:instrText>
        </w:r>
        <w:r>
          <w:rPr>
            <w:noProof/>
            <w:webHidden/>
          </w:rPr>
        </w:r>
        <w:r>
          <w:rPr>
            <w:noProof/>
            <w:webHidden/>
          </w:rPr>
          <w:fldChar w:fldCharType="separate"/>
        </w:r>
        <w:r>
          <w:rPr>
            <w:noProof/>
            <w:webHidden/>
          </w:rPr>
          <w:t>8</w:t>
        </w:r>
        <w:r>
          <w:rPr>
            <w:noProof/>
            <w:webHidden/>
          </w:rPr>
          <w:fldChar w:fldCharType="end"/>
        </w:r>
      </w:hyperlink>
    </w:p>
    <w:p w14:paraId="18FED9F1" w14:textId="69199209" w:rsidR="00D309D2" w:rsidRDefault="00D309D2">
      <w:pPr>
        <w:pStyle w:val="TOC1"/>
        <w:rPr>
          <w:rFonts w:eastAsiaTheme="minorEastAsia" w:cstheme="minorBidi"/>
          <w:b w:val="0"/>
          <w:bCs w:val="0"/>
          <w:caps w:val="0"/>
          <w:noProof/>
          <w:kern w:val="2"/>
          <w:sz w:val="24"/>
          <w:lang w:eastAsia="en-AU"/>
          <w14:ligatures w14:val="standardContextual"/>
        </w:rPr>
      </w:pPr>
      <w:hyperlink w:anchor="_Toc221968445" w:history="1">
        <w:r w:rsidRPr="0083580B">
          <w:rPr>
            <w:rStyle w:val="Hyperlink"/>
            <w:noProof/>
          </w:rPr>
          <w:t>Appendix B – Tester Response Sheet</w:t>
        </w:r>
        <w:r>
          <w:rPr>
            <w:noProof/>
            <w:webHidden/>
          </w:rPr>
          <w:tab/>
        </w:r>
        <w:r>
          <w:rPr>
            <w:noProof/>
            <w:webHidden/>
          </w:rPr>
          <w:fldChar w:fldCharType="begin"/>
        </w:r>
        <w:r>
          <w:rPr>
            <w:noProof/>
            <w:webHidden/>
          </w:rPr>
          <w:instrText xml:space="preserve"> PAGEREF _Toc221968445 \h </w:instrText>
        </w:r>
        <w:r>
          <w:rPr>
            <w:noProof/>
            <w:webHidden/>
          </w:rPr>
        </w:r>
        <w:r>
          <w:rPr>
            <w:noProof/>
            <w:webHidden/>
          </w:rPr>
          <w:fldChar w:fldCharType="separate"/>
        </w:r>
        <w:r>
          <w:rPr>
            <w:noProof/>
            <w:webHidden/>
          </w:rPr>
          <w:t>9</w:t>
        </w:r>
        <w:r>
          <w:rPr>
            <w:noProof/>
            <w:webHidden/>
          </w:rPr>
          <w:fldChar w:fldCharType="end"/>
        </w:r>
      </w:hyperlink>
    </w:p>
    <w:p w14:paraId="212220D3" w14:textId="03FBBCCF" w:rsidR="00F0031E" w:rsidRDefault="00401BF8" w:rsidP="00F0031E">
      <w:pPr>
        <w:rPr>
          <w:rFonts w:ascii="Arial" w:hAnsi="Arial"/>
          <w:b/>
          <w:bCs/>
          <w:caps/>
          <w:sz w:val="14"/>
          <w:szCs w:val="18"/>
        </w:rPr>
      </w:pPr>
      <w:r>
        <w:rPr>
          <w:rFonts w:ascii="Arial" w:hAnsi="Arial"/>
          <w:b/>
          <w:bCs/>
          <w:caps/>
          <w:sz w:val="14"/>
          <w:szCs w:val="18"/>
        </w:rPr>
        <w:fldChar w:fldCharType="end"/>
      </w:r>
    </w:p>
    <w:p w14:paraId="2E82348D" w14:textId="39A21522" w:rsidR="003A772B" w:rsidRPr="00FB68C1" w:rsidRDefault="003A772B" w:rsidP="00F0031E">
      <w:pPr>
        <w:rPr>
          <w:b/>
          <w:sz w:val="24"/>
        </w:rPr>
      </w:pPr>
      <w:r w:rsidRPr="00FB68C1">
        <w:rPr>
          <w:b/>
          <w:sz w:val="24"/>
        </w:rPr>
        <w:t>Revision History</w:t>
      </w:r>
    </w:p>
    <w:tbl>
      <w:tblPr>
        <w:tblStyle w:val="TableGrid"/>
        <w:tblW w:w="0" w:type="auto"/>
        <w:tblInd w:w="-5" w:type="dxa"/>
        <w:tblLook w:val="04A0" w:firstRow="1" w:lastRow="0" w:firstColumn="1" w:lastColumn="0" w:noHBand="0" w:noVBand="1"/>
      </w:tblPr>
      <w:tblGrid>
        <w:gridCol w:w="1418"/>
        <w:gridCol w:w="1843"/>
        <w:gridCol w:w="6066"/>
      </w:tblGrid>
      <w:tr w:rsidR="009A4027" w:rsidRPr="00F036AA" w14:paraId="63967D56" w14:textId="77777777" w:rsidTr="00A01513">
        <w:tc>
          <w:tcPr>
            <w:tcW w:w="1418" w:type="dxa"/>
          </w:tcPr>
          <w:p w14:paraId="3003A27E" w14:textId="255DA118" w:rsidR="009A4027" w:rsidRDefault="009A4027" w:rsidP="001417D9">
            <w:pPr>
              <w:pStyle w:val="Changes"/>
              <w:spacing w:before="100" w:beforeAutospacing="1"/>
            </w:pPr>
            <w:r>
              <w:t>2019-</w:t>
            </w:r>
            <w:r w:rsidR="00007809">
              <w:t>0</w:t>
            </w:r>
            <w:r w:rsidR="00E760D3">
              <w:t>7-17</w:t>
            </w:r>
          </w:p>
        </w:tc>
        <w:tc>
          <w:tcPr>
            <w:tcW w:w="1843" w:type="dxa"/>
          </w:tcPr>
          <w:p w14:paraId="167D819C" w14:textId="5B0FEC6D" w:rsidR="009A4027" w:rsidRDefault="009A4027" w:rsidP="001417D9">
            <w:pPr>
              <w:pStyle w:val="Changes"/>
              <w:spacing w:before="100" w:beforeAutospacing="1"/>
            </w:pPr>
            <w:r>
              <w:t>Don Ferguson</w:t>
            </w:r>
          </w:p>
        </w:tc>
        <w:tc>
          <w:tcPr>
            <w:tcW w:w="6066" w:type="dxa"/>
          </w:tcPr>
          <w:p w14:paraId="67E1FC3C" w14:textId="4622F097" w:rsidR="009A4027" w:rsidRDefault="00007809" w:rsidP="001417D9">
            <w:pPr>
              <w:pStyle w:val="Changes"/>
              <w:spacing w:before="100" w:beforeAutospacing="1"/>
            </w:pPr>
            <w:r>
              <w:t>Initial draft</w:t>
            </w:r>
          </w:p>
        </w:tc>
      </w:tr>
      <w:tr w:rsidR="00940FA4" w:rsidRPr="00F036AA" w14:paraId="4595247A" w14:textId="77777777" w:rsidTr="00A01513">
        <w:tc>
          <w:tcPr>
            <w:tcW w:w="1418" w:type="dxa"/>
          </w:tcPr>
          <w:p w14:paraId="33CDB8B4" w14:textId="1A2F751C" w:rsidR="00940FA4" w:rsidRDefault="00940FA4" w:rsidP="001417D9">
            <w:pPr>
              <w:pStyle w:val="Changes"/>
              <w:spacing w:before="100" w:beforeAutospacing="1"/>
            </w:pPr>
            <w:r>
              <w:t>2019-07-18</w:t>
            </w:r>
          </w:p>
        </w:tc>
        <w:tc>
          <w:tcPr>
            <w:tcW w:w="1843" w:type="dxa"/>
          </w:tcPr>
          <w:p w14:paraId="7633A8FB" w14:textId="435F3BC9" w:rsidR="00940FA4" w:rsidRDefault="00940FA4" w:rsidP="001417D9">
            <w:pPr>
              <w:pStyle w:val="Changes"/>
              <w:spacing w:before="100" w:beforeAutospacing="1"/>
            </w:pPr>
            <w:r>
              <w:t>Don Ferguson</w:t>
            </w:r>
          </w:p>
        </w:tc>
        <w:tc>
          <w:tcPr>
            <w:tcW w:w="6066" w:type="dxa"/>
          </w:tcPr>
          <w:p w14:paraId="36E68BFC" w14:textId="118EB9D1" w:rsidR="00940FA4" w:rsidRDefault="00940FA4" w:rsidP="001417D9">
            <w:pPr>
              <w:pStyle w:val="Changes"/>
              <w:spacing w:before="100" w:beforeAutospacing="1"/>
            </w:pPr>
            <w:r>
              <w:t>Updated for Java 8u221 level</w:t>
            </w:r>
          </w:p>
        </w:tc>
      </w:tr>
      <w:tr w:rsidR="00A92B6F" w:rsidRPr="00F036AA" w14:paraId="27974F7B" w14:textId="77777777" w:rsidTr="00A01513">
        <w:tc>
          <w:tcPr>
            <w:tcW w:w="1418" w:type="dxa"/>
          </w:tcPr>
          <w:p w14:paraId="1F9E4467" w14:textId="3A13110F" w:rsidR="00A92B6F" w:rsidRDefault="00A92B6F" w:rsidP="001417D9">
            <w:pPr>
              <w:pStyle w:val="Changes"/>
              <w:spacing w:before="100" w:beforeAutospacing="1"/>
            </w:pPr>
            <w:r>
              <w:t>2019-07-20</w:t>
            </w:r>
          </w:p>
        </w:tc>
        <w:tc>
          <w:tcPr>
            <w:tcW w:w="1843" w:type="dxa"/>
          </w:tcPr>
          <w:p w14:paraId="15B2E61B" w14:textId="35F135DF" w:rsidR="00A92B6F" w:rsidRDefault="00A92B6F" w:rsidP="001417D9">
            <w:pPr>
              <w:pStyle w:val="Changes"/>
              <w:spacing w:before="100" w:beforeAutospacing="1"/>
            </w:pPr>
            <w:r>
              <w:t>Don Ferguson</w:t>
            </w:r>
          </w:p>
        </w:tc>
        <w:tc>
          <w:tcPr>
            <w:tcW w:w="6066" w:type="dxa"/>
          </w:tcPr>
          <w:p w14:paraId="0B32669D" w14:textId="214B8092" w:rsidR="00A92B6F" w:rsidRDefault="00A92B6F" w:rsidP="001417D9">
            <w:pPr>
              <w:pStyle w:val="Changes"/>
              <w:spacing w:before="100" w:beforeAutospacing="1"/>
            </w:pPr>
            <w:r>
              <w:t xml:space="preserve">Clarified Section </w:t>
            </w:r>
            <w:r w:rsidR="00BA007A">
              <w:t>2.</w:t>
            </w:r>
            <w:r>
              <w:t>3 intro</w:t>
            </w:r>
          </w:p>
        </w:tc>
      </w:tr>
      <w:tr w:rsidR="00F634E7" w:rsidRPr="00F036AA" w14:paraId="7F8CDFB2" w14:textId="77777777" w:rsidTr="00A01513">
        <w:tc>
          <w:tcPr>
            <w:tcW w:w="1418" w:type="dxa"/>
          </w:tcPr>
          <w:p w14:paraId="2C0DBDF1" w14:textId="7519578F" w:rsidR="00F634E7" w:rsidRDefault="00F634E7" w:rsidP="001417D9">
            <w:pPr>
              <w:pStyle w:val="Changes"/>
              <w:spacing w:before="100" w:beforeAutospacing="1"/>
            </w:pPr>
            <w:r>
              <w:t>2019-08-25</w:t>
            </w:r>
          </w:p>
        </w:tc>
        <w:tc>
          <w:tcPr>
            <w:tcW w:w="1843" w:type="dxa"/>
          </w:tcPr>
          <w:p w14:paraId="263C9AB2" w14:textId="4C91273B" w:rsidR="00F634E7" w:rsidRDefault="00F634E7" w:rsidP="001417D9">
            <w:pPr>
              <w:pStyle w:val="Changes"/>
              <w:spacing w:before="100" w:beforeAutospacing="1"/>
            </w:pPr>
            <w:r>
              <w:t>Don Ferguson</w:t>
            </w:r>
          </w:p>
        </w:tc>
        <w:tc>
          <w:tcPr>
            <w:tcW w:w="6066" w:type="dxa"/>
          </w:tcPr>
          <w:p w14:paraId="7E0777D3" w14:textId="6A10219B" w:rsidR="00F634E7" w:rsidRDefault="00F634E7" w:rsidP="001417D9">
            <w:pPr>
              <w:pStyle w:val="Changes"/>
              <w:spacing w:before="100" w:beforeAutospacing="1"/>
            </w:pPr>
            <w:r>
              <w:t xml:space="preserve">Changes to align with HRE v0.00 </w:t>
            </w:r>
            <w:r w:rsidR="00BA007A">
              <w:t>B</w:t>
            </w:r>
            <w:r>
              <w:t>uild 10</w:t>
            </w:r>
          </w:p>
        </w:tc>
      </w:tr>
      <w:tr w:rsidR="00181960" w:rsidRPr="00F036AA" w14:paraId="15937839" w14:textId="77777777" w:rsidTr="00A01513">
        <w:tc>
          <w:tcPr>
            <w:tcW w:w="1418" w:type="dxa"/>
          </w:tcPr>
          <w:p w14:paraId="5BAB1719" w14:textId="0CFBAF47" w:rsidR="00181960" w:rsidRDefault="00181960" w:rsidP="00181960">
            <w:pPr>
              <w:pStyle w:val="Changes"/>
              <w:spacing w:before="100" w:beforeAutospacing="1"/>
            </w:pPr>
            <w:r>
              <w:t>2019-09-09</w:t>
            </w:r>
          </w:p>
        </w:tc>
        <w:tc>
          <w:tcPr>
            <w:tcW w:w="1843" w:type="dxa"/>
          </w:tcPr>
          <w:p w14:paraId="4DA1F5F2" w14:textId="089627E5" w:rsidR="00181960" w:rsidRDefault="00181960" w:rsidP="00181960">
            <w:pPr>
              <w:pStyle w:val="Changes"/>
              <w:spacing w:before="100" w:beforeAutospacing="1"/>
            </w:pPr>
            <w:r>
              <w:t>Don Ferguson</w:t>
            </w:r>
          </w:p>
        </w:tc>
        <w:tc>
          <w:tcPr>
            <w:tcW w:w="6066" w:type="dxa"/>
          </w:tcPr>
          <w:p w14:paraId="596512EA" w14:textId="21E75C90" w:rsidR="00181960" w:rsidRDefault="00181960" w:rsidP="00181960">
            <w:pPr>
              <w:pStyle w:val="Changes"/>
              <w:spacing w:before="100" w:beforeAutospacing="1"/>
            </w:pPr>
            <w:r>
              <w:t xml:space="preserve">Changes to align with HRE v0.00 </w:t>
            </w:r>
            <w:r w:rsidR="00BA007A">
              <w:t>B</w:t>
            </w:r>
            <w:r>
              <w:t>uild 11</w:t>
            </w:r>
          </w:p>
        </w:tc>
      </w:tr>
      <w:tr w:rsidR="00F671A5" w:rsidRPr="00F036AA" w14:paraId="16BBA97D" w14:textId="77777777" w:rsidTr="00A01513">
        <w:tc>
          <w:tcPr>
            <w:tcW w:w="1418" w:type="dxa"/>
          </w:tcPr>
          <w:p w14:paraId="064DD9E9" w14:textId="3281A38D" w:rsidR="00F671A5" w:rsidRDefault="00F671A5" w:rsidP="00181960">
            <w:pPr>
              <w:pStyle w:val="Changes"/>
              <w:spacing w:before="100" w:beforeAutospacing="1"/>
            </w:pPr>
            <w:r>
              <w:t>2019-12-07</w:t>
            </w:r>
          </w:p>
        </w:tc>
        <w:tc>
          <w:tcPr>
            <w:tcW w:w="1843" w:type="dxa"/>
          </w:tcPr>
          <w:p w14:paraId="73AD6EEC" w14:textId="51282134" w:rsidR="00F671A5" w:rsidRDefault="00F671A5" w:rsidP="00181960">
            <w:pPr>
              <w:pStyle w:val="Changes"/>
              <w:spacing w:before="100" w:beforeAutospacing="1"/>
            </w:pPr>
            <w:r>
              <w:t>Don Ferguson</w:t>
            </w:r>
          </w:p>
        </w:tc>
        <w:tc>
          <w:tcPr>
            <w:tcW w:w="6066" w:type="dxa"/>
          </w:tcPr>
          <w:p w14:paraId="5F85452D" w14:textId="3C3DF6EC" w:rsidR="00F671A5" w:rsidRDefault="00F671A5" w:rsidP="00181960">
            <w:pPr>
              <w:pStyle w:val="Changes"/>
              <w:spacing w:before="100" w:beforeAutospacing="1"/>
            </w:pPr>
            <w:r>
              <w:t xml:space="preserve">Changes for HRE v0.00 </w:t>
            </w:r>
            <w:r w:rsidR="00E00A4C">
              <w:t>B</w:t>
            </w:r>
            <w:r>
              <w:t>uild 15 with Help files</w:t>
            </w:r>
          </w:p>
        </w:tc>
      </w:tr>
      <w:tr w:rsidR="00B67F7C" w:rsidRPr="00F036AA" w14:paraId="3A12C779" w14:textId="77777777" w:rsidTr="00A01513">
        <w:tc>
          <w:tcPr>
            <w:tcW w:w="1418" w:type="dxa"/>
          </w:tcPr>
          <w:p w14:paraId="0EEC2BE4" w14:textId="23BDDD46" w:rsidR="00B67F7C" w:rsidRDefault="00B67F7C" w:rsidP="00181960">
            <w:pPr>
              <w:pStyle w:val="Changes"/>
              <w:spacing w:before="100" w:beforeAutospacing="1"/>
            </w:pPr>
            <w:r>
              <w:t>2019-12-15</w:t>
            </w:r>
          </w:p>
        </w:tc>
        <w:tc>
          <w:tcPr>
            <w:tcW w:w="1843" w:type="dxa"/>
          </w:tcPr>
          <w:p w14:paraId="155C74D7" w14:textId="0A0068CF" w:rsidR="00B67F7C" w:rsidRDefault="00B67F7C" w:rsidP="00181960">
            <w:pPr>
              <w:pStyle w:val="Changes"/>
              <w:spacing w:before="100" w:beforeAutospacing="1"/>
            </w:pPr>
            <w:r>
              <w:t>Don Ferguson</w:t>
            </w:r>
          </w:p>
        </w:tc>
        <w:tc>
          <w:tcPr>
            <w:tcW w:w="6066" w:type="dxa"/>
          </w:tcPr>
          <w:p w14:paraId="16FB19A0" w14:textId="65F28F49" w:rsidR="00B67F7C" w:rsidRDefault="00B67F7C" w:rsidP="00181960">
            <w:pPr>
              <w:pStyle w:val="Changes"/>
              <w:spacing w:before="100" w:beforeAutospacing="1"/>
            </w:pPr>
            <w:r>
              <w:t xml:space="preserve">Changed for </w:t>
            </w:r>
            <w:r w:rsidR="00DB08CB">
              <w:t>u</w:t>
            </w:r>
            <w:r>
              <w:t>sing the Advanced Installer MSI file to install</w:t>
            </w:r>
          </w:p>
        </w:tc>
      </w:tr>
      <w:tr w:rsidR="005E50EB" w:rsidRPr="00F036AA" w14:paraId="1E75FC04" w14:textId="77777777" w:rsidTr="00A01513">
        <w:tc>
          <w:tcPr>
            <w:tcW w:w="1418" w:type="dxa"/>
          </w:tcPr>
          <w:p w14:paraId="35B26042" w14:textId="7CD6DAB7" w:rsidR="005E50EB" w:rsidRDefault="005E50EB" w:rsidP="00181960">
            <w:pPr>
              <w:pStyle w:val="Changes"/>
              <w:spacing w:before="100" w:beforeAutospacing="1"/>
            </w:pPr>
            <w:r>
              <w:t>2020-03-</w:t>
            </w:r>
            <w:r w:rsidR="008F3E3F">
              <w:t>2</w:t>
            </w:r>
            <w:r w:rsidR="008B0AD7">
              <w:t>2</w:t>
            </w:r>
          </w:p>
        </w:tc>
        <w:tc>
          <w:tcPr>
            <w:tcW w:w="1843" w:type="dxa"/>
          </w:tcPr>
          <w:p w14:paraId="17239640" w14:textId="0A685A13" w:rsidR="005E50EB" w:rsidRDefault="005E50EB" w:rsidP="00181960">
            <w:pPr>
              <w:pStyle w:val="Changes"/>
              <w:spacing w:before="100" w:beforeAutospacing="1"/>
            </w:pPr>
            <w:r>
              <w:t>Don Ferguson</w:t>
            </w:r>
          </w:p>
        </w:tc>
        <w:tc>
          <w:tcPr>
            <w:tcW w:w="6066" w:type="dxa"/>
          </w:tcPr>
          <w:p w14:paraId="4B47D9A9" w14:textId="7CD42C7C" w:rsidR="005E50EB" w:rsidRDefault="005E50EB" w:rsidP="00181960">
            <w:pPr>
              <w:pStyle w:val="Changes"/>
              <w:spacing w:before="100" w:beforeAutospacing="1"/>
            </w:pPr>
            <w:r>
              <w:t xml:space="preserve">Aligned with capability of </w:t>
            </w:r>
            <w:r w:rsidR="00FE3019">
              <w:t xml:space="preserve">HRE </w:t>
            </w:r>
            <w:r w:rsidR="00E00A4C">
              <w:t xml:space="preserve">v0.00 </w:t>
            </w:r>
            <w:r>
              <w:t xml:space="preserve">Build </w:t>
            </w:r>
            <w:r w:rsidR="00E00A4C">
              <w:t>002</w:t>
            </w:r>
            <w:r>
              <w:t>0</w:t>
            </w:r>
          </w:p>
        </w:tc>
      </w:tr>
      <w:tr w:rsidR="00610CD5" w:rsidRPr="00F036AA" w14:paraId="63F724C0" w14:textId="77777777" w:rsidTr="00A01513">
        <w:tc>
          <w:tcPr>
            <w:tcW w:w="1418" w:type="dxa"/>
          </w:tcPr>
          <w:p w14:paraId="3ED46992" w14:textId="01449BFE" w:rsidR="00610CD5" w:rsidRDefault="00DB5EC4" w:rsidP="00181960">
            <w:pPr>
              <w:pStyle w:val="Changes"/>
              <w:spacing w:before="100" w:beforeAutospacing="1"/>
            </w:pPr>
            <w:r>
              <w:t>2021-04-2</w:t>
            </w:r>
            <w:r w:rsidR="0057733A">
              <w:t>5</w:t>
            </w:r>
          </w:p>
        </w:tc>
        <w:tc>
          <w:tcPr>
            <w:tcW w:w="1843" w:type="dxa"/>
          </w:tcPr>
          <w:p w14:paraId="75E2DAEE" w14:textId="3DC5A071" w:rsidR="00610CD5" w:rsidRDefault="00610CD5" w:rsidP="00181960">
            <w:pPr>
              <w:pStyle w:val="Changes"/>
              <w:spacing w:before="100" w:beforeAutospacing="1"/>
            </w:pPr>
            <w:r>
              <w:t>Don Ferguson</w:t>
            </w:r>
          </w:p>
        </w:tc>
        <w:tc>
          <w:tcPr>
            <w:tcW w:w="6066" w:type="dxa"/>
          </w:tcPr>
          <w:p w14:paraId="1AF5D4F3" w14:textId="0AAD3AFB" w:rsidR="00610CD5" w:rsidRDefault="00610CD5" w:rsidP="00181960">
            <w:pPr>
              <w:pStyle w:val="Changes"/>
              <w:spacing w:before="100" w:beforeAutospacing="1"/>
            </w:pPr>
            <w:r>
              <w:t xml:space="preserve">Aligned with capability of </w:t>
            </w:r>
            <w:r w:rsidR="00FE3019">
              <w:t xml:space="preserve">HRE </w:t>
            </w:r>
            <w:r w:rsidR="00E00A4C">
              <w:t xml:space="preserve">v0.01 </w:t>
            </w:r>
            <w:r>
              <w:t xml:space="preserve">Build </w:t>
            </w:r>
            <w:r w:rsidR="00E00A4C">
              <w:t>00</w:t>
            </w:r>
            <w:r>
              <w:t>2</w:t>
            </w:r>
            <w:r w:rsidR="00BF02DC">
              <w:t>5</w:t>
            </w:r>
          </w:p>
        </w:tc>
      </w:tr>
      <w:tr w:rsidR="00D02C30" w:rsidRPr="00F036AA" w14:paraId="3EAE8A3C" w14:textId="77777777" w:rsidTr="00A01513">
        <w:tc>
          <w:tcPr>
            <w:tcW w:w="1418" w:type="dxa"/>
          </w:tcPr>
          <w:p w14:paraId="5EE1FFB9" w14:textId="54E7F979" w:rsidR="00D02C30" w:rsidRDefault="00D02C30" w:rsidP="00181960">
            <w:pPr>
              <w:pStyle w:val="Changes"/>
              <w:spacing w:before="100" w:beforeAutospacing="1"/>
            </w:pPr>
            <w:r>
              <w:t>2021-06-</w:t>
            </w:r>
            <w:r w:rsidR="00126D7B">
              <w:t>14</w:t>
            </w:r>
          </w:p>
        </w:tc>
        <w:tc>
          <w:tcPr>
            <w:tcW w:w="1843" w:type="dxa"/>
          </w:tcPr>
          <w:p w14:paraId="1F1C543F" w14:textId="7E115498" w:rsidR="00D02C30" w:rsidRDefault="00D02C30" w:rsidP="00181960">
            <w:pPr>
              <w:pStyle w:val="Changes"/>
              <w:spacing w:before="100" w:beforeAutospacing="1"/>
            </w:pPr>
            <w:r>
              <w:t>Don Ferguson</w:t>
            </w:r>
          </w:p>
        </w:tc>
        <w:tc>
          <w:tcPr>
            <w:tcW w:w="6066" w:type="dxa"/>
          </w:tcPr>
          <w:p w14:paraId="1CD8A7EA" w14:textId="0C3CD5BE" w:rsidR="00D02C30" w:rsidRDefault="00D02C30" w:rsidP="00181960">
            <w:pPr>
              <w:pStyle w:val="Changes"/>
              <w:spacing w:before="100" w:beforeAutospacing="1"/>
            </w:pPr>
            <w:r>
              <w:t xml:space="preserve">Aligned with </w:t>
            </w:r>
            <w:proofErr w:type="spellStart"/>
            <w:r>
              <w:t>jpackage</w:t>
            </w:r>
            <w:proofErr w:type="spellEnd"/>
            <w:r>
              <w:t xml:space="preserve"> Installation process for Build 26</w:t>
            </w:r>
            <w:r w:rsidR="00126D7B">
              <w:t xml:space="preserve"> 0608 </w:t>
            </w:r>
            <w:r w:rsidR="006F41BC">
              <w:t>onward</w:t>
            </w:r>
          </w:p>
        </w:tc>
      </w:tr>
      <w:tr w:rsidR="00743524" w:rsidRPr="00F036AA" w14:paraId="511AE673" w14:textId="77777777" w:rsidTr="00A01513">
        <w:tc>
          <w:tcPr>
            <w:tcW w:w="1418" w:type="dxa"/>
          </w:tcPr>
          <w:p w14:paraId="7B25406A" w14:textId="05CA4AF6" w:rsidR="00743524" w:rsidRDefault="00743524" w:rsidP="00181960">
            <w:pPr>
              <w:pStyle w:val="Changes"/>
              <w:spacing w:before="100" w:beforeAutospacing="1"/>
            </w:pPr>
            <w:r>
              <w:t>2021-09-21</w:t>
            </w:r>
          </w:p>
        </w:tc>
        <w:tc>
          <w:tcPr>
            <w:tcW w:w="1843" w:type="dxa"/>
          </w:tcPr>
          <w:p w14:paraId="5F2515D2" w14:textId="30F00F62" w:rsidR="00743524" w:rsidRDefault="00743524" w:rsidP="00181960">
            <w:pPr>
              <w:pStyle w:val="Changes"/>
              <w:spacing w:before="100" w:beforeAutospacing="1"/>
            </w:pPr>
            <w:r>
              <w:t>Don Ferguson</w:t>
            </w:r>
          </w:p>
        </w:tc>
        <w:tc>
          <w:tcPr>
            <w:tcW w:w="6066" w:type="dxa"/>
          </w:tcPr>
          <w:p w14:paraId="2CC3081C" w14:textId="45D17BD1" w:rsidR="00743524" w:rsidRDefault="00743524" w:rsidP="00181960">
            <w:pPr>
              <w:pStyle w:val="Changes"/>
              <w:spacing w:before="100" w:beforeAutospacing="1"/>
            </w:pPr>
            <w:r>
              <w:t>Aligned with revised Word</w:t>
            </w:r>
            <w:r w:rsidR="0082534B">
              <w:t>P</w:t>
            </w:r>
            <w:r>
              <w:t>ress zip file content requirements</w:t>
            </w:r>
          </w:p>
        </w:tc>
      </w:tr>
      <w:tr w:rsidR="009E3C2A" w:rsidRPr="00F036AA" w14:paraId="44F133B2" w14:textId="77777777" w:rsidTr="00A01513">
        <w:tc>
          <w:tcPr>
            <w:tcW w:w="1418" w:type="dxa"/>
          </w:tcPr>
          <w:p w14:paraId="1F45CE09" w14:textId="16C0BAA5" w:rsidR="009E3C2A" w:rsidRDefault="009E3C2A" w:rsidP="00181960">
            <w:pPr>
              <w:pStyle w:val="Changes"/>
              <w:spacing w:before="100" w:beforeAutospacing="1"/>
            </w:pPr>
            <w:r>
              <w:t>2021-10-15</w:t>
            </w:r>
          </w:p>
        </w:tc>
        <w:tc>
          <w:tcPr>
            <w:tcW w:w="1843" w:type="dxa"/>
          </w:tcPr>
          <w:p w14:paraId="53FDF8C6" w14:textId="1E82D42C" w:rsidR="009E3C2A" w:rsidRDefault="009E3C2A" w:rsidP="00181960">
            <w:pPr>
              <w:pStyle w:val="Changes"/>
              <w:spacing w:before="100" w:beforeAutospacing="1"/>
            </w:pPr>
            <w:r>
              <w:t>Don Ferguson</w:t>
            </w:r>
          </w:p>
        </w:tc>
        <w:tc>
          <w:tcPr>
            <w:tcW w:w="6066" w:type="dxa"/>
          </w:tcPr>
          <w:p w14:paraId="513DA509" w14:textId="00837AAC" w:rsidR="009E3C2A" w:rsidRDefault="009E3C2A" w:rsidP="00181960">
            <w:pPr>
              <w:pStyle w:val="Changes"/>
              <w:spacing w:before="100" w:beforeAutospacing="1"/>
            </w:pPr>
            <w:r>
              <w:t>Aligned with Build 27</w:t>
            </w:r>
          </w:p>
        </w:tc>
      </w:tr>
      <w:tr w:rsidR="008D269D" w:rsidRPr="00F036AA" w14:paraId="1E740D20" w14:textId="77777777" w:rsidTr="00A01513">
        <w:tc>
          <w:tcPr>
            <w:tcW w:w="1418" w:type="dxa"/>
          </w:tcPr>
          <w:p w14:paraId="2EC2D9E1" w14:textId="728C7A6F" w:rsidR="008D269D" w:rsidRDefault="008D269D" w:rsidP="00181960">
            <w:pPr>
              <w:pStyle w:val="Changes"/>
              <w:spacing w:before="100" w:beforeAutospacing="1"/>
            </w:pPr>
            <w:r>
              <w:t>2022-01-2</w:t>
            </w:r>
            <w:r w:rsidR="003658B9">
              <w:t>4</w:t>
            </w:r>
          </w:p>
        </w:tc>
        <w:tc>
          <w:tcPr>
            <w:tcW w:w="1843" w:type="dxa"/>
          </w:tcPr>
          <w:p w14:paraId="042D63CF" w14:textId="44CFCE5F" w:rsidR="008D269D" w:rsidRDefault="008D269D" w:rsidP="00181960">
            <w:pPr>
              <w:pStyle w:val="Changes"/>
              <w:spacing w:before="100" w:beforeAutospacing="1"/>
            </w:pPr>
            <w:r>
              <w:t>Don Ferguson</w:t>
            </w:r>
          </w:p>
        </w:tc>
        <w:tc>
          <w:tcPr>
            <w:tcW w:w="6066" w:type="dxa"/>
          </w:tcPr>
          <w:p w14:paraId="5C5AB239" w14:textId="1E14F07F" w:rsidR="008D269D" w:rsidRDefault="008D269D" w:rsidP="00181960">
            <w:pPr>
              <w:pStyle w:val="Changes"/>
              <w:spacing w:before="100" w:beforeAutospacing="1"/>
            </w:pPr>
            <w:r>
              <w:t>Adde</w:t>
            </w:r>
            <w:r w:rsidR="004D2808">
              <w:t>d</w:t>
            </w:r>
            <w:r>
              <w:t xml:space="preserve"> section on setup of Build N</w:t>
            </w:r>
            <w:r w:rsidR="003658B9">
              <w:t>o.</w:t>
            </w:r>
            <w:r>
              <w:t xml:space="preserve"> code</w:t>
            </w:r>
          </w:p>
        </w:tc>
      </w:tr>
      <w:tr w:rsidR="0079773D" w:rsidRPr="00F036AA" w14:paraId="5C167DC0" w14:textId="77777777" w:rsidTr="00A01513">
        <w:tc>
          <w:tcPr>
            <w:tcW w:w="1418" w:type="dxa"/>
          </w:tcPr>
          <w:p w14:paraId="4D261052" w14:textId="781C9A3F" w:rsidR="0079773D" w:rsidRDefault="0079773D" w:rsidP="00181960">
            <w:pPr>
              <w:pStyle w:val="Changes"/>
              <w:spacing w:before="100" w:beforeAutospacing="1"/>
            </w:pPr>
            <w:r>
              <w:t>2022-</w:t>
            </w:r>
            <w:r w:rsidR="0045256C">
              <w:t>05-</w:t>
            </w:r>
            <w:r w:rsidR="00700242">
              <w:t>21</w:t>
            </w:r>
          </w:p>
        </w:tc>
        <w:tc>
          <w:tcPr>
            <w:tcW w:w="1843" w:type="dxa"/>
          </w:tcPr>
          <w:p w14:paraId="484CF4AD" w14:textId="6A2F0AEA" w:rsidR="0079773D" w:rsidRDefault="0079773D" w:rsidP="00181960">
            <w:pPr>
              <w:pStyle w:val="Changes"/>
              <w:spacing w:before="100" w:beforeAutospacing="1"/>
            </w:pPr>
            <w:r>
              <w:t>Don Ferguson</w:t>
            </w:r>
          </w:p>
        </w:tc>
        <w:tc>
          <w:tcPr>
            <w:tcW w:w="6066" w:type="dxa"/>
          </w:tcPr>
          <w:p w14:paraId="4B537759" w14:textId="676FBD48" w:rsidR="0079773D" w:rsidRDefault="0079773D" w:rsidP="00181960">
            <w:pPr>
              <w:pStyle w:val="Changes"/>
              <w:spacing w:before="100" w:beforeAutospacing="1"/>
            </w:pPr>
            <w:r>
              <w:t xml:space="preserve">Aligned with Build </w:t>
            </w:r>
            <w:r w:rsidR="00FE3019">
              <w:t>01.</w:t>
            </w:r>
            <w:r>
              <w:t>27</w:t>
            </w:r>
            <w:r w:rsidR="00FE3019">
              <w:t>22.0523</w:t>
            </w:r>
          </w:p>
        </w:tc>
      </w:tr>
      <w:tr w:rsidR="00F119A8" w:rsidRPr="00F036AA" w14:paraId="20DADF3F" w14:textId="77777777" w:rsidTr="00A01513">
        <w:tc>
          <w:tcPr>
            <w:tcW w:w="1418" w:type="dxa"/>
          </w:tcPr>
          <w:p w14:paraId="420A9A38" w14:textId="0B54D417" w:rsidR="00F119A8" w:rsidRDefault="00F119A8" w:rsidP="00181960">
            <w:pPr>
              <w:pStyle w:val="Changes"/>
              <w:spacing w:before="100" w:beforeAutospacing="1"/>
            </w:pPr>
            <w:r>
              <w:t>2022-06-02</w:t>
            </w:r>
          </w:p>
        </w:tc>
        <w:tc>
          <w:tcPr>
            <w:tcW w:w="1843" w:type="dxa"/>
          </w:tcPr>
          <w:p w14:paraId="2BCB313C" w14:textId="32F2A51E" w:rsidR="00F119A8" w:rsidRDefault="00F119A8" w:rsidP="00181960">
            <w:pPr>
              <w:pStyle w:val="Changes"/>
              <w:spacing w:before="100" w:beforeAutospacing="1"/>
            </w:pPr>
            <w:r>
              <w:t>Don Ferguson</w:t>
            </w:r>
          </w:p>
        </w:tc>
        <w:tc>
          <w:tcPr>
            <w:tcW w:w="6066" w:type="dxa"/>
          </w:tcPr>
          <w:p w14:paraId="2D2C8AF0" w14:textId="16BB134D" w:rsidR="00F119A8" w:rsidRDefault="00F119A8" w:rsidP="00181960">
            <w:pPr>
              <w:pStyle w:val="Changes"/>
              <w:spacing w:before="100" w:beforeAutospacing="1"/>
            </w:pPr>
            <w:r>
              <w:t>To accompany Build 01.2722.0601</w:t>
            </w:r>
          </w:p>
        </w:tc>
      </w:tr>
      <w:tr w:rsidR="001C4486" w:rsidRPr="00F036AA" w14:paraId="11FC182D" w14:textId="77777777" w:rsidTr="00A01513">
        <w:tc>
          <w:tcPr>
            <w:tcW w:w="1418" w:type="dxa"/>
          </w:tcPr>
          <w:p w14:paraId="4637D30A" w14:textId="0F665867" w:rsidR="001C4486" w:rsidRDefault="001C4486" w:rsidP="00181960">
            <w:pPr>
              <w:pStyle w:val="Changes"/>
              <w:spacing w:before="100" w:beforeAutospacing="1"/>
            </w:pPr>
            <w:r>
              <w:t>2022-08-11</w:t>
            </w:r>
          </w:p>
        </w:tc>
        <w:tc>
          <w:tcPr>
            <w:tcW w:w="1843" w:type="dxa"/>
          </w:tcPr>
          <w:p w14:paraId="66A7FA1A" w14:textId="02835734" w:rsidR="001C4486" w:rsidRDefault="001C4486" w:rsidP="00181960">
            <w:pPr>
              <w:pStyle w:val="Changes"/>
              <w:spacing w:before="100" w:beforeAutospacing="1"/>
            </w:pPr>
            <w:r>
              <w:t>Don Ferguson</w:t>
            </w:r>
          </w:p>
        </w:tc>
        <w:tc>
          <w:tcPr>
            <w:tcW w:w="6066" w:type="dxa"/>
          </w:tcPr>
          <w:p w14:paraId="55329E9F" w14:textId="7B9E12D3" w:rsidR="001C4486" w:rsidRDefault="001C4486" w:rsidP="00181960">
            <w:pPr>
              <w:pStyle w:val="Changes"/>
              <w:spacing w:before="100" w:beforeAutospacing="1"/>
            </w:pPr>
            <w:r>
              <w:t>To accompany Build 01.2722.0802</w:t>
            </w:r>
          </w:p>
        </w:tc>
      </w:tr>
      <w:tr w:rsidR="00F048D6" w:rsidRPr="00F036AA" w14:paraId="3A8AF40C" w14:textId="77777777" w:rsidTr="00A01513">
        <w:tc>
          <w:tcPr>
            <w:tcW w:w="1418" w:type="dxa"/>
          </w:tcPr>
          <w:p w14:paraId="54B38F12" w14:textId="36396584" w:rsidR="00F048D6" w:rsidRDefault="00F048D6" w:rsidP="00181960">
            <w:pPr>
              <w:pStyle w:val="Changes"/>
              <w:spacing w:before="100" w:beforeAutospacing="1"/>
            </w:pPr>
            <w:r>
              <w:t>2023-02-1</w:t>
            </w:r>
            <w:r w:rsidR="00B8150C">
              <w:t>0</w:t>
            </w:r>
          </w:p>
        </w:tc>
        <w:tc>
          <w:tcPr>
            <w:tcW w:w="1843" w:type="dxa"/>
          </w:tcPr>
          <w:p w14:paraId="07847677" w14:textId="2D7B4F11" w:rsidR="00F048D6" w:rsidRDefault="00F048D6" w:rsidP="00181960">
            <w:pPr>
              <w:pStyle w:val="Changes"/>
              <w:spacing w:before="100" w:beforeAutospacing="1"/>
            </w:pPr>
            <w:r>
              <w:t>Don Ferguson</w:t>
            </w:r>
          </w:p>
        </w:tc>
        <w:tc>
          <w:tcPr>
            <w:tcW w:w="6066" w:type="dxa"/>
          </w:tcPr>
          <w:p w14:paraId="7FC16D4C" w14:textId="6F25E280" w:rsidR="00F048D6" w:rsidRDefault="00F048D6" w:rsidP="00181960">
            <w:pPr>
              <w:pStyle w:val="Changes"/>
              <w:spacing w:before="100" w:beforeAutospacing="1"/>
            </w:pPr>
            <w:r>
              <w:t>To accompany Build 01.2823.021</w:t>
            </w:r>
            <w:r w:rsidR="00F1464F">
              <w:t>0</w:t>
            </w:r>
            <w:r>
              <w:t xml:space="preserve"> – Name Style screens functional</w:t>
            </w:r>
          </w:p>
        </w:tc>
      </w:tr>
      <w:tr w:rsidR="00C44DBD" w:rsidRPr="00F036AA" w14:paraId="314E2FE9" w14:textId="77777777" w:rsidTr="00A01513">
        <w:tc>
          <w:tcPr>
            <w:tcW w:w="1418" w:type="dxa"/>
          </w:tcPr>
          <w:p w14:paraId="1AF19441" w14:textId="6C363CCB" w:rsidR="00C44DBD" w:rsidRDefault="00C44DBD" w:rsidP="00181960">
            <w:pPr>
              <w:pStyle w:val="Changes"/>
              <w:spacing w:before="100" w:beforeAutospacing="1"/>
            </w:pPr>
            <w:r>
              <w:t>2023-</w:t>
            </w:r>
            <w:r w:rsidR="00D2775A">
              <w:t>07-30</w:t>
            </w:r>
          </w:p>
        </w:tc>
        <w:tc>
          <w:tcPr>
            <w:tcW w:w="1843" w:type="dxa"/>
          </w:tcPr>
          <w:p w14:paraId="40D14220" w14:textId="3F404214" w:rsidR="00C44DBD" w:rsidRDefault="00C44DBD" w:rsidP="00181960">
            <w:pPr>
              <w:pStyle w:val="Changes"/>
              <w:spacing w:before="100" w:beforeAutospacing="1"/>
            </w:pPr>
            <w:r>
              <w:t>Don Ferguson</w:t>
            </w:r>
          </w:p>
        </w:tc>
        <w:tc>
          <w:tcPr>
            <w:tcW w:w="6066" w:type="dxa"/>
          </w:tcPr>
          <w:p w14:paraId="36E2AE87" w14:textId="2C2D34B2" w:rsidR="00C44DBD" w:rsidRDefault="00D2775A" w:rsidP="00181960">
            <w:pPr>
              <w:pStyle w:val="Changes"/>
              <w:spacing w:before="100" w:beforeAutospacing="1"/>
            </w:pPr>
            <w:r>
              <w:t>T</w:t>
            </w:r>
            <w:r w:rsidR="00C44DBD">
              <w:t xml:space="preserve">o accompany a Build </w:t>
            </w:r>
            <w:r w:rsidR="0035643B">
              <w:t>30</w:t>
            </w:r>
            <w:r w:rsidR="00C44DBD">
              <w:t xml:space="preserve"> release</w:t>
            </w:r>
            <w:r w:rsidR="00E4497F">
              <w:t xml:space="preserve"> – Flags added</w:t>
            </w:r>
          </w:p>
        </w:tc>
      </w:tr>
      <w:tr w:rsidR="00A33D74" w:rsidRPr="00F036AA" w14:paraId="36C5F4BE" w14:textId="77777777" w:rsidTr="00A01513">
        <w:tc>
          <w:tcPr>
            <w:tcW w:w="1418" w:type="dxa"/>
          </w:tcPr>
          <w:p w14:paraId="2692DE48" w14:textId="1D8DB96A" w:rsidR="00A33D74" w:rsidRDefault="00A33D74" w:rsidP="00181960">
            <w:pPr>
              <w:pStyle w:val="Changes"/>
              <w:spacing w:before="100" w:beforeAutospacing="1"/>
            </w:pPr>
            <w:r>
              <w:t>2023-08-15</w:t>
            </w:r>
          </w:p>
        </w:tc>
        <w:tc>
          <w:tcPr>
            <w:tcW w:w="1843" w:type="dxa"/>
          </w:tcPr>
          <w:p w14:paraId="6B6644BF" w14:textId="76732529" w:rsidR="00A33D74" w:rsidRDefault="00A33D74" w:rsidP="00181960">
            <w:pPr>
              <w:pStyle w:val="Changes"/>
              <w:spacing w:before="100" w:beforeAutospacing="1"/>
            </w:pPr>
            <w:r>
              <w:t>Don Ferguson</w:t>
            </w:r>
          </w:p>
        </w:tc>
        <w:tc>
          <w:tcPr>
            <w:tcW w:w="6066" w:type="dxa"/>
          </w:tcPr>
          <w:p w14:paraId="4D68565C" w14:textId="0E014F0E" w:rsidR="00A33D74" w:rsidRDefault="00A33D74" w:rsidP="00181960">
            <w:pPr>
              <w:pStyle w:val="Changes"/>
              <w:spacing w:before="100" w:beforeAutospacing="1"/>
            </w:pPr>
            <w:r>
              <w:t>Updated to explain use of log files for error reporting</w:t>
            </w:r>
          </w:p>
        </w:tc>
      </w:tr>
      <w:tr w:rsidR="00DC726F" w:rsidRPr="00F036AA" w14:paraId="38410838" w14:textId="77777777" w:rsidTr="00A01513">
        <w:tc>
          <w:tcPr>
            <w:tcW w:w="1418" w:type="dxa"/>
          </w:tcPr>
          <w:p w14:paraId="05125FA1" w14:textId="16AD21F5" w:rsidR="00DC726F" w:rsidRDefault="00DC726F" w:rsidP="00181960">
            <w:pPr>
              <w:pStyle w:val="Changes"/>
              <w:spacing w:before="100" w:beforeAutospacing="1"/>
            </w:pPr>
            <w:r>
              <w:t>2023-09-</w:t>
            </w:r>
            <w:r w:rsidR="00117A07">
              <w:t>25</w:t>
            </w:r>
          </w:p>
        </w:tc>
        <w:tc>
          <w:tcPr>
            <w:tcW w:w="1843" w:type="dxa"/>
          </w:tcPr>
          <w:p w14:paraId="2CEB5EE8" w14:textId="08E817E0" w:rsidR="00DC726F" w:rsidRDefault="00DC726F" w:rsidP="00181960">
            <w:pPr>
              <w:pStyle w:val="Changes"/>
              <w:spacing w:before="100" w:beforeAutospacing="1"/>
            </w:pPr>
            <w:r>
              <w:t>Don Ferguson</w:t>
            </w:r>
          </w:p>
        </w:tc>
        <w:tc>
          <w:tcPr>
            <w:tcW w:w="6066" w:type="dxa"/>
          </w:tcPr>
          <w:p w14:paraId="5CA4C5B1" w14:textId="4E9AFDBD" w:rsidR="00DC726F" w:rsidRDefault="00DC726F" w:rsidP="00181960">
            <w:pPr>
              <w:pStyle w:val="Changes"/>
              <w:spacing w:before="100" w:beforeAutospacing="1"/>
            </w:pPr>
            <w:r>
              <w:t xml:space="preserve">Added Tester’s </w:t>
            </w:r>
            <w:r w:rsidR="00117A07">
              <w:t>Obligations</w:t>
            </w:r>
            <w:r>
              <w:t>; changed website download URL</w:t>
            </w:r>
          </w:p>
        </w:tc>
      </w:tr>
      <w:tr w:rsidR="002E1D40" w:rsidRPr="00F036AA" w14:paraId="26F0AA02" w14:textId="77777777" w:rsidTr="00A01513">
        <w:tc>
          <w:tcPr>
            <w:tcW w:w="1418" w:type="dxa"/>
          </w:tcPr>
          <w:p w14:paraId="55961647" w14:textId="6CBB43D1" w:rsidR="002E1D40" w:rsidRDefault="002E1D40" w:rsidP="00181960">
            <w:pPr>
              <w:pStyle w:val="Changes"/>
              <w:spacing w:before="100" w:beforeAutospacing="1"/>
            </w:pPr>
            <w:r>
              <w:t>2024-</w:t>
            </w:r>
            <w:r w:rsidR="005116DC">
              <w:t>10-01</w:t>
            </w:r>
          </w:p>
        </w:tc>
        <w:tc>
          <w:tcPr>
            <w:tcW w:w="1843" w:type="dxa"/>
          </w:tcPr>
          <w:p w14:paraId="79E17F27" w14:textId="2A6A3A08" w:rsidR="002E1D40" w:rsidRDefault="002E1D40" w:rsidP="00181960">
            <w:pPr>
              <w:pStyle w:val="Changes"/>
              <w:spacing w:before="100" w:beforeAutospacing="1"/>
            </w:pPr>
            <w:r>
              <w:t>Don Ferguson</w:t>
            </w:r>
          </w:p>
        </w:tc>
        <w:tc>
          <w:tcPr>
            <w:tcW w:w="6066" w:type="dxa"/>
          </w:tcPr>
          <w:p w14:paraId="5AD7E172" w14:textId="03E35768" w:rsidR="002E1D40" w:rsidRDefault="002E1D40" w:rsidP="00181960">
            <w:pPr>
              <w:pStyle w:val="Changes"/>
              <w:spacing w:before="100" w:beforeAutospacing="1"/>
            </w:pPr>
            <w:r>
              <w:t>Updated for release of Build 31</w:t>
            </w:r>
            <w:r w:rsidR="0082534B">
              <w:t xml:space="preserve"> – Person/Event add/edit functionality</w:t>
            </w:r>
          </w:p>
        </w:tc>
      </w:tr>
      <w:tr w:rsidR="00C66A4C" w:rsidRPr="00F036AA" w14:paraId="30CDFEC5" w14:textId="77777777" w:rsidTr="00A01513">
        <w:tc>
          <w:tcPr>
            <w:tcW w:w="1418" w:type="dxa"/>
          </w:tcPr>
          <w:p w14:paraId="12A78CD4" w14:textId="4AAB9FA6" w:rsidR="00C66A4C" w:rsidRDefault="00C66A4C" w:rsidP="00181960">
            <w:pPr>
              <w:pStyle w:val="Changes"/>
              <w:spacing w:before="100" w:beforeAutospacing="1"/>
            </w:pPr>
            <w:r>
              <w:t>2024-</w:t>
            </w:r>
            <w:r w:rsidR="00AB329F">
              <w:t>1</w:t>
            </w:r>
            <w:r w:rsidR="00806F62">
              <w:t>1-05</w:t>
            </w:r>
          </w:p>
        </w:tc>
        <w:tc>
          <w:tcPr>
            <w:tcW w:w="1843" w:type="dxa"/>
          </w:tcPr>
          <w:p w14:paraId="40D24E59" w14:textId="3941BADD" w:rsidR="00C66A4C" w:rsidRDefault="00C66A4C" w:rsidP="00181960">
            <w:pPr>
              <w:pStyle w:val="Changes"/>
              <w:spacing w:before="100" w:beforeAutospacing="1"/>
            </w:pPr>
            <w:r>
              <w:t>Don Ferguson</w:t>
            </w:r>
          </w:p>
        </w:tc>
        <w:tc>
          <w:tcPr>
            <w:tcW w:w="6066" w:type="dxa"/>
          </w:tcPr>
          <w:p w14:paraId="5F14820C" w14:textId="185AA7DB" w:rsidR="00C66A4C" w:rsidRDefault="00C66A4C" w:rsidP="00181960">
            <w:pPr>
              <w:pStyle w:val="Changes"/>
              <w:spacing w:before="100" w:beforeAutospacing="1"/>
            </w:pPr>
            <w:r>
              <w:t xml:space="preserve">Updated for </w:t>
            </w:r>
            <w:r w:rsidR="00806F62">
              <w:t>3</w:t>
            </w:r>
            <w:r w:rsidR="00806F62" w:rsidRPr="00806F62">
              <w:rPr>
                <w:vertAlign w:val="superscript"/>
              </w:rPr>
              <w:t>rd</w:t>
            </w:r>
            <w:r w:rsidR="00806F62">
              <w:t xml:space="preserve"> </w:t>
            </w:r>
            <w:r>
              <w:t>release of Build 31 to full test group</w:t>
            </w:r>
          </w:p>
        </w:tc>
      </w:tr>
      <w:tr w:rsidR="00997D82" w:rsidRPr="00F036AA" w14:paraId="694A0287" w14:textId="77777777" w:rsidTr="00A01513">
        <w:tc>
          <w:tcPr>
            <w:tcW w:w="1418" w:type="dxa"/>
          </w:tcPr>
          <w:p w14:paraId="3D0E800A" w14:textId="6BFB8EA9" w:rsidR="00997D82" w:rsidRDefault="00997D82" w:rsidP="00181960">
            <w:pPr>
              <w:pStyle w:val="Changes"/>
              <w:spacing w:before="100" w:beforeAutospacing="1"/>
            </w:pPr>
            <w:r>
              <w:t>2024-11-08</w:t>
            </w:r>
          </w:p>
        </w:tc>
        <w:tc>
          <w:tcPr>
            <w:tcW w:w="1843" w:type="dxa"/>
          </w:tcPr>
          <w:p w14:paraId="7052DA71" w14:textId="1FFACCFE" w:rsidR="00997D82" w:rsidRDefault="00997D82" w:rsidP="00181960">
            <w:pPr>
              <w:pStyle w:val="Changes"/>
              <w:spacing w:before="100" w:beforeAutospacing="1"/>
            </w:pPr>
            <w:r>
              <w:t>Don Ferguson</w:t>
            </w:r>
          </w:p>
        </w:tc>
        <w:tc>
          <w:tcPr>
            <w:tcW w:w="6066" w:type="dxa"/>
          </w:tcPr>
          <w:p w14:paraId="359326F3" w14:textId="57E53C37" w:rsidR="00997D82" w:rsidRDefault="00997D82" w:rsidP="00181960">
            <w:pPr>
              <w:pStyle w:val="Changes"/>
              <w:spacing w:before="100" w:beforeAutospacing="1"/>
            </w:pPr>
            <w:r>
              <w:t>Added AV info into Appendix B</w:t>
            </w:r>
          </w:p>
        </w:tc>
      </w:tr>
      <w:tr w:rsidR="0001022C" w:rsidRPr="00F036AA" w14:paraId="2199BC7B" w14:textId="77777777" w:rsidTr="00A01513">
        <w:tc>
          <w:tcPr>
            <w:tcW w:w="1418" w:type="dxa"/>
          </w:tcPr>
          <w:p w14:paraId="11F84BD2" w14:textId="4CB1604B" w:rsidR="0001022C" w:rsidRDefault="0001022C" w:rsidP="00181960">
            <w:pPr>
              <w:pStyle w:val="Changes"/>
              <w:spacing w:before="100" w:beforeAutospacing="1"/>
            </w:pPr>
            <w:r>
              <w:t>2025-09-18</w:t>
            </w:r>
          </w:p>
        </w:tc>
        <w:tc>
          <w:tcPr>
            <w:tcW w:w="1843" w:type="dxa"/>
          </w:tcPr>
          <w:p w14:paraId="7D816B10" w14:textId="3E9A40EC" w:rsidR="0001022C" w:rsidRDefault="0001022C" w:rsidP="00181960">
            <w:pPr>
              <w:pStyle w:val="Changes"/>
              <w:spacing w:before="100" w:beforeAutospacing="1"/>
            </w:pPr>
            <w:r>
              <w:t>Don Ferguson</w:t>
            </w:r>
          </w:p>
        </w:tc>
        <w:tc>
          <w:tcPr>
            <w:tcW w:w="6066" w:type="dxa"/>
          </w:tcPr>
          <w:p w14:paraId="68F5325B" w14:textId="5A1986FF" w:rsidR="0001022C" w:rsidRDefault="0001022C" w:rsidP="00181960">
            <w:pPr>
              <w:pStyle w:val="Changes"/>
              <w:spacing w:before="100" w:beforeAutospacing="1"/>
            </w:pPr>
            <w:r>
              <w:t>Updated for Build 32, first Evidence test release</w:t>
            </w:r>
          </w:p>
        </w:tc>
      </w:tr>
      <w:tr w:rsidR="00E65A27" w:rsidRPr="00F036AA" w14:paraId="4A054A85" w14:textId="77777777" w:rsidTr="00A01513">
        <w:tc>
          <w:tcPr>
            <w:tcW w:w="1418" w:type="dxa"/>
          </w:tcPr>
          <w:p w14:paraId="1FDD8C92" w14:textId="239B11A8" w:rsidR="00E65A27" w:rsidRDefault="00E65A27" w:rsidP="00181960">
            <w:pPr>
              <w:pStyle w:val="Changes"/>
              <w:spacing w:before="100" w:beforeAutospacing="1"/>
            </w:pPr>
            <w:r>
              <w:t>2026-02-</w:t>
            </w:r>
            <w:r w:rsidR="000611C1">
              <w:t>15</w:t>
            </w:r>
          </w:p>
        </w:tc>
        <w:tc>
          <w:tcPr>
            <w:tcW w:w="1843" w:type="dxa"/>
          </w:tcPr>
          <w:p w14:paraId="11667A1C" w14:textId="0986DDA1" w:rsidR="00E65A27" w:rsidRDefault="00E65A27" w:rsidP="00181960">
            <w:pPr>
              <w:pStyle w:val="Changes"/>
              <w:spacing w:before="100" w:beforeAutospacing="1"/>
            </w:pPr>
            <w:r>
              <w:t>Don Ferguson</w:t>
            </w:r>
          </w:p>
        </w:tc>
        <w:tc>
          <w:tcPr>
            <w:tcW w:w="6066" w:type="dxa"/>
          </w:tcPr>
          <w:p w14:paraId="23673913" w14:textId="467881F1" w:rsidR="00E65A27" w:rsidRDefault="00E65A27" w:rsidP="00181960">
            <w:pPr>
              <w:pStyle w:val="Changes"/>
              <w:spacing w:before="100" w:beforeAutospacing="1"/>
            </w:pPr>
            <w:r>
              <w:t>Updated for Build 32, Evidence phase completed</w:t>
            </w:r>
          </w:p>
        </w:tc>
      </w:tr>
    </w:tbl>
    <w:p w14:paraId="3D163F16" w14:textId="53A78BA1" w:rsidR="00723016" w:rsidRDefault="00723016" w:rsidP="00F036AA">
      <w:pPr>
        <w:rPr>
          <w:sz w:val="20"/>
        </w:rPr>
      </w:pPr>
      <w:r>
        <w:br w:type="page"/>
      </w:r>
    </w:p>
    <w:p w14:paraId="197EF188" w14:textId="4DEBB7A7" w:rsidR="001101A7" w:rsidRDefault="003B79F5" w:rsidP="00B86FF9">
      <w:pPr>
        <w:pStyle w:val="Heading1"/>
        <w:numPr>
          <w:ilvl w:val="0"/>
          <w:numId w:val="14"/>
        </w:numPr>
      </w:pPr>
      <w:bookmarkStart w:id="0" w:name="_Toc221968424"/>
      <w:r w:rsidRPr="003B79F5">
        <w:lastRenderedPageBreak/>
        <w:t>PreFAce</w:t>
      </w:r>
      <w:bookmarkEnd w:id="0"/>
    </w:p>
    <w:p w14:paraId="2A75637C" w14:textId="1F6064A8" w:rsidR="00C42A69" w:rsidRDefault="003B79F5" w:rsidP="00FF579C">
      <w:r w:rsidRPr="00483D5F">
        <w:t>This is a</w:t>
      </w:r>
      <w:r w:rsidR="00C42A69">
        <w:t xml:space="preserve"> guide to ensure HRE </w:t>
      </w:r>
      <w:r w:rsidR="00007809">
        <w:t>Testers</w:t>
      </w:r>
      <w:r w:rsidR="00C42A69">
        <w:t xml:space="preserve"> are all using </w:t>
      </w:r>
      <w:r w:rsidR="00AB5FE5">
        <w:t>their</w:t>
      </w:r>
      <w:r w:rsidR="00C42A69">
        <w:t xml:space="preserve"> version of </w:t>
      </w:r>
      <w:r w:rsidR="00007809">
        <w:t xml:space="preserve">HRE </w:t>
      </w:r>
      <w:r w:rsidR="00C42A69">
        <w:t>in the same way</w:t>
      </w:r>
      <w:r w:rsidR="00707CAE">
        <w:t xml:space="preserve">, </w:t>
      </w:r>
      <w:r w:rsidR="00007809">
        <w:t>know where HRE will be storing files</w:t>
      </w:r>
      <w:r w:rsidR="00707CAE">
        <w:t xml:space="preserve"> and what features need to be tested.</w:t>
      </w:r>
    </w:p>
    <w:p w14:paraId="3420F563" w14:textId="6F7B14D1" w:rsidR="003B79F5" w:rsidRDefault="003B79F5" w:rsidP="00FF579C">
      <w:r>
        <w:t>The structure of the sections is as defined in the Table of Content</w:t>
      </w:r>
      <w:r w:rsidR="00127E55">
        <w:t>s</w:t>
      </w:r>
      <w:r>
        <w:t>.</w:t>
      </w:r>
    </w:p>
    <w:p w14:paraId="357F009A" w14:textId="0529685A" w:rsidR="00DC726F" w:rsidRDefault="00117A07" w:rsidP="00DC726F">
      <w:pPr>
        <w:pStyle w:val="Heading1"/>
        <w:numPr>
          <w:ilvl w:val="0"/>
          <w:numId w:val="14"/>
        </w:numPr>
      </w:pPr>
      <w:bookmarkStart w:id="1" w:name="_Toc221968425"/>
      <w:r>
        <w:t xml:space="preserve">TESTER </w:t>
      </w:r>
      <w:r w:rsidR="00DC726F">
        <w:t>OBLIGATIONS</w:t>
      </w:r>
      <w:bookmarkEnd w:id="1"/>
    </w:p>
    <w:p w14:paraId="26981616" w14:textId="4C10346B" w:rsidR="00DC726F" w:rsidRDefault="00DC726F" w:rsidP="00FF579C">
      <w:r>
        <w:t>Before downloading a test copy of HRE, Testers must be aware that they are under the following obligations if they continue with testing of the HRE program:</w:t>
      </w:r>
    </w:p>
    <w:p w14:paraId="08FEDF58" w14:textId="73F528D5" w:rsidR="00DC726F" w:rsidRDefault="00DC726F" w:rsidP="00DC726F">
      <w:pPr>
        <w:pStyle w:val="ListParagraph"/>
        <w:numPr>
          <w:ilvl w:val="0"/>
          <w:numId w:val="49"/>
        </w:numPr>
      </w:pPr>
      <w:r>
        <w:t xml:space="preserve">Testers accept that </w:t>
      </w:r>
      <w:r w:rsidR="009D702F">
        <w:t xml:space="preserve">the HRE development team </w:t>
      </w:r>
      <w:r>
        <w:t xml:space="preserve">may require the release of </w:t>
      </w:r>
      <w:r w:rsidR="003A0254">
        <w:t xml:space="preserve">part or </w:t>
      </w:r>
      <w:proofErr w:type="gramStart"/>
      <w:r w:rsidR="003A0254">
        <w:t>all of</w:t>
      </w:r>
      <w:proofErr w:type="gramEnd"/>
      <w:r w:rsidR="003A0254">
        <w:t xml:space="preserve"> </w:t>
      </w:r>
      <w:r w:rsidR="009D702F">
        <w:t>their</w:t>
      </w:r>
      <w:r>
        <w:t xml:space="preserve"> TMG project data to</w:t>
      </w:r>
      <w:r w:rsidR="009D702F">
        <w:t xml:space="preserve"> them, on condition that they will </w:t>
      </w:r>
      <w:r w:rsidR="00983FD9">
        <w:t>use</w:t>
      </w:r>
      <w:r w:rsidR="009D702F">
        <w:t xml:space="preserve"> such data</w:t>
      </w:r>
      <w:r>
        <w:t xml:space="preserve"> only for debugging purposes</w:t>
      </w:r>
    </w:p>
    <w:p w14:paraId="1E9533A0" w14:textId="7E10B5EB" w:rsidR="00DC726F" w:rsidRDefault="00DC726F" w:rsidP="00DC726F">
      <w:pPr>
        <w:pStyle w:val="ListParagraph"/>
        <w:numPr>
          <w:ilvl w:val="0"/>
          <w:numId w:val="49"/>
        </w:numPr>
      </w:pPr>
      <w:r>
        <w:t xml:space="preserve">No </w:t>
      </w:r>
      <w:r w:rsidR="00117A07">
        <w:t>T</w:t>
      </w:r>
      <w:r>
        <w:t>ester may share the download URL or a copy of the test versions of HRE with any other person</w:t>
      </w:r>
    </w:p>
    <w:p w14:paraId="578F276A" w14:textId="7D81E8BD" w:rsidR="00DC726F" w:rsidRDefault="00DC726F" w:rsidP="00DC726F">
      <w:pPr>
        <w:pStyle w:val="ListParagraph"/>
        <w:numPr>
          <w:ilvl w:val="0"/>
          <w:numId w:val="49"/>
        </w:numPr>
      </w:pPr>
      <w:r>
        <w:t xml:space="preserve">No </w:t>
      </w:r>
      <w:r w:rsidR="00117A07">
        <w:t>T</w:t>
      </w:r>
      <w:r>
        <w:t>ester may publicly demonstrate a version of HRE to any audience without express permission of the Board of HRE Ltd.</w:t>
      </w:r>
    </w:p>
    <w:p w14:paraId="6532A31F" w14:textId="630B0AC6" w:rsidR="001B0A5F" w:rsidRDefault="001B0A5F" w:rsidP="001B0A5F">
      <w:r>
        <w:t>Every endeavour will be made to minimize data requested from testers. Where possible, data requests will be restricted to use of the HRE facilit</w:t>
      </w:r>
      <w:r w:rsidR="004663EF">
        <w:t>ies</w:t>
      </w:r>
      <w:r>
        <w:t xml:space="preserve"> under Tools-&gt;Maintenance, which allow the extraction of one or more HRE </w:t>
      </w:r>
      <w:r w:rsidR="004663EF">
        <w:t xml:space="preserve">and/or TMG </w:t>
      </w:r>
      <w:r>
        <w:t>database tables to a CSV file.</w:t>
      </w:r>
    </w:p>
    <w:p w14:paraId="0EBC64C0" w14:textId="023CB9D1" w:rsidR="00117A07" w:rsidRDefault="00117A07" w:rsidP="00117A07">
      <w:r>
        <w:t xml:space="preserve">Should Testers be requested to </w:t>
      </w:r>
      <w:r w:rsidR="001B0A5F">
        <w:t>provide</w:t>
      </w:r>
      <w:r>
        <w:t xml:space="preserve"> </w:t>
      </w:r>
      <w:r w:rsidR="001B0A5F">
        <w:t>a</w:t>
      </w:r>
      <w:r>
        <w:t xml:space="preserve"> </w:t>
      </w:r>
      <w:r w:rsidR="001B0A5F">
        <w:t xml:space="preserve">complete </w:t>
      </w:r>
      <w:r>
        <w:t>TMG project, the volume of data release</w:t>
      </w:r>
      <w:r w:rsidR="001B0A5F">
        <w:t>d</w:t>
      </w:r>
      <w:r>
        <w:t xml:space="preserve"> </w:t>
      </w:r>
      <w:r w:rsidR="004663EF">
        <w:t>should</w:t>
      </w:r>
      <w:r>
        <w:t xml:space="preserve"> be minimized by identifying the smallest possible group of people in the TMG project which exhibit or cause the error condition in HRE. Testers should then:</w:t>
      </w:r>
    </w:p>
    <w:p w14:paraId="78903490" w14:textId="783BEE34" w:rsidR="00117A07" w:rsidRDefault="00117A07" w:rsidP="00117A07">
      <w:pPr>
        <w:pStyle w:val="ListParagraph"/>
        <w:numPr>
          <w:ilvl w:val="0"/>
          <w:numId w:val="50"/>
        </w:numPr>
      </w:pPr>
      <w:r>
        <w:t>Create a TMG Focus Group containing only this subset of people</w:t>
      </w:r>
    </w:p>
    <w:p w14:paraId="308C3A8E" w14:textId="34F85D32" w:rsidR="00117A07" w:rsidRPr="00117A07" w:rsidRDefault="00117A07" w:rsidP="00117A07">
      <w:pPr>
        <w:pStyle w:val="ListParagraph"/>
        <w:numPr>
          <w:ilvl w:val="0"/>
          <w:numId w:val="50"/>
        </w:numPr>
        <w:rPr>
          <w:rFonts w:ascii="Calibri" w:hAnsi="Calibri" w:cs="Calibri"/>
          <w:szCs w:val="22"/>
        </w:rPr>
      </w:pPr>
      <w:r>
        <w:t>Select TMG’s Reports, List of…, People</w:t>
      </w:r>
    </w:p>
    <w:p w14:paraId="0EAF31A1" w14:textId="77777777" w:rsidR="00117A07" w:rsidRDefault="00117A07" w:rsidP="00117A07">
      <w:pPr>
        <w:pStyle w:val="ListParagraph"/>
        <w:numPr>
          <w:ilvl w:val="0"/>
          <w:numId w:val="50"/>
        </w:numPr>
      </w:pPr>
      <w:r>
        <w:t>Untick the box near the top for ‘Use the current focus person’</w:t>
      </w:r>
    </w:p>
    <w:p w14:paraId="720FB15F" w14:textId="77777777" w:rsidR="00117A07" w:rsidRDefault="00117A07" w:rsidP="00117A07">
      <w:pPr>
        <w:pStyle w:val="ListParagraph"/>
        <w:numPr>
          <w:ilvl w:val="0"/>
          <w:numId w:val="50"/>
        </w:numPr>
      </w:pPr>
      <w:r>
        <w:t>Select the button for ‘Focus Group’ and from the drop-down list select the name of the Focus Group you just created</w:t>
      </w:r>
    </w:p>
    <w:p w14:paraId="5F147914" w14:textId="77777777" w:rsidR="00117A07" w:rsidRDefault="00117A07" w:rsidP="00117A07">
      <w:pPr>
        <w:pStyle w:val="ListParagraph"/>
        <w:numPr>
          <w:ilvl w:val="0"/>
          <w:numId w:val="50"/>
        </w:numPr>
      </w:pPr>
      <w:r>
        <w:t>Click on Options, then Secondary Output</w:t>
      </w:r>
    </w:p>
    <w:p w14:paraId="2F75DFF0" w14:textId="77777777" w:rsidR="00117A07" w:rsidRDefault="00117A07" w:rsidP="00117A07">
      <w:pPr>
        <w:pStyle w:val="ListParagraph"/>
        <w:numPr>
          <w:ilvl w:val="0"/>
          <w:numId w:val="50"/>
        </w:numPr>
      </w:pPr>
      <w:r>
        <w:t>Tick the first entry for ‘Create new project’ and enter a name for it</w:t>
      </w:r>
    </w:p>
    <w:p w14:paraId="581CD4B3" w14:textId="77777777" w:rsidR="00117A07" w:rsidRDefault="00117A07" w:rsidP="00117A07">
      <w:pPr>
        <w:pStyle w:val="ListParagraph"/>
        <w:numPr>
          <w:ilvl w:val="0"/>
          <w:numId w:val="50"/>
        </w:numPr>
      </w:pPr>
      <w:r>
        <w:t>Click OK on that screen</w:t>
      </w:r>
    </w:p>
    <w:p w14:paraId="6518C10D" w14:textId="2DE53473" w:rsidR="00117A07" w:rsidRDefault="00117A07" w:rsidP="00117A07">
      <w:pPr>
        <w:pStyle w:val="ListParagraph"/>
        <w:numPr>
          <w:ilvl w:val="0"/>
          <w:numId w:val="50"/>
        </w:numPr>
      </w:pPr>
      <w:r>
        <w:t xml:space="preserve">On the Report screen you </w:t>
      </w:r>
      <w:r w:rsidR="00AF5EBC">
        <w:t>are</w:t>
      </w:r>
      <w:r>
        <w:t xml:space="preserve"> taken back </w:t>
      </w:r>
      <w:proofErr w:type="gramStart"/>
      <w:r>
        <w:t>to,</w:t>
      </w:r>
      <w:proofErr w:type="gramEnd"/>
      <w:r>
        <w:t xml:space="preserve"> click ‘Create report’</w:t>
      </w:r>
    </w:p>
    <w:p w14:paraId="01B2EA64" w14:textId="4B4DCA81" w:rsidR="00117A07" w:rsidRDefault="00117A07" w:rsidP="00117A07">
      <w:pPr>
        <w:pStyle w:val="ListParagraph"/>
        <w:numPr>
          <w:ilvl w:val="0"/>
          <w:numId w:val="50"/>
        </w:numPr>
      </w:pPr>
      <w:r>
        <w:t xml:space="preserve">OK the Confirm prompt </w:t>
      </w:r>
    </w:p>
    <w:p w14:paraId="47D6A990" w14:textId="347F1D4A" w:rsidR="00117A07" w:rsidRDefault="00117A07" w:rsidP="00117A07">
      <w:pPr>
        <w:pStyle w:val="ListParagraph"/>
        <w:numPr>
          <w:ilvl w:val="0"/>
          <w:numId w:val="50"/>
        </w:numPr>
      </w:pPr>
      <w:r>
        <w:t>An actual List of People report will appear (which is redundant) but there will be another prompt about copying to the new project – click ‘Yes’</w:t>
      </w:r>
    </w:p>
    <w:p w14:paraId="1133CBBD" w14:textId="133489DE" w:rsidR="00117A07" w:rsidRDefault="00117A07" w:rsidP="00117A07">
      <w:pPr>
        <w:pStyle w:val="ListParagraph"/>
        <w:numPr>
          <w:ilvl w:val="0"/>
          <w:numId w:val="50"/>
        </w:numPr>
      </w:pPr>
      <w:r>
        <w:t>TMG then creates the new project</w:t>
      </w:r>
    </w:p>
    <w:p w14:paraId="2FA98E4F" w14:textId="7A28893C" w:rsidR="00117A07" w:rsidRDefault="00117A07" w:rsidP="00117A07">
      <w:pPr>
        <w:pStyle w:val="ListParagraph"/>
        <w:numPr>
          <w:ilvl w:val="0"/>
          <w:numId w:val="50"/>
        </w:numPr>
      </w:pPr>
      <w:r>
        <w:t>Use TMG to backup this new project, which creates a SQZ file</w:t>
      </w:r>
    </w:p>
    <w:p w14:paraId="594AF9E5" w14:textId="0661E765" w:rsidR="00117A07" w:rsidRDefault="00117A07" w:rsidP="00117A07">
      <w:pPr>
        <w:pStyle w:val="ListParagraph"/>
        <w:numPr>
          <w:ilvl w:val="0"/>
          <w:numId w:val="50"/>
        </w:numPr>
      </w:pPr>
      <w:r>
        <w:t>Email this SQZ file to the HRE developers for analysis.</w:t>
      </w:r>
    </w:p>
    <w:p w14:paraId="4A7FCDE7" w14:textId="4AE2F6E0" w:rsidR="009C737F" w:rsidRDefault="009C737F" w:rsidP="009C737F">
      <w:pPr>
        <w:pStyle w:val="Heading1"/>
        <w:numPr>
          <w:ilvl w:val="0"/>
          <w:numId w:val="14"/>
        </w:numPr>
      </w:pPr>
      <w:bookmarkStart w:id="2" w:name="_Toc221968426"/>
      <w:r>
        <w:t>System Setup</w:t>
      </w:r>
      <w:bookmarkEnd w:id="2"/>
    </w:p>
    <w:p w14:paraId="77F64590" w14:textId="075E7482" w:rsidR="00F671A5" w:rsidRDefault="00F671A5" w:rsidP="00F671A5">
      <w:pPr>
        <w:pStyle w:val="Heading2"/>
      </w:pPr>
      <w:bookmarkStart w:id="3" w:name="_Toc498592716"/>
      <w:bookmarkStart w:id="4" w:name="_Toc221968427"/>
      <w:r>
        <w:t>HRE Installation</w:t>
      </w:r>
      <w:bookmarkEnd w:id="4"/>
    </w:p>
    <w:p w14:paraId="727B0A89" w14:textId="0BF2266F" w:rsidR="00703D08" w:rsidRDefault="00A92B6F" w:rsidP="00D806AB">
      <w:pPr>
        <w:pStyle w:val="BodyText"/>
      </w:pPr>
      <w:r>
        <w:t>The</w:t>
      </w:r>
      <w:r w:rsidR="00D806AB">
        <w:t xml:space="preserve"> test package for HRE</w:t>
      </w:r>
      <w:r w:rsidR="00703D08">
        <w:t xml:space="preserve"> depends on the target OS you are using. The initial download from the HRE website</w:t>
      </w:r>
      <w:r w:rsidR="009B7B1C">
        <w:t xml:space="preserve"> at </w:t>
      </w:r>
      <w:hyperlink r:id="rId8" w:history="1">
        <w:r w:rsidR="00DC726F" w:rsidRPr="00F6595D">
          <w:rPr>
            <w:rStyle w:val="Hyperlink"/>
            <w:sz w:val="20"/>
            <w:szCs w:val="20"/>
            <w:lang w:val="en-GB"/>
          </w:rPr>
          <w:t>https://historyresearchenvironment.org/alphatest/</w:t>
        </w:r>
      </w:hyperlink>
      <w:r w:rsidR="00703D08">
        <w:t xml:space="preserve"> is always a zip file as the file types we can load to th</w:t>
      </w:r>
      <w:r w:rsidR="006F41BC">
        <w:t>at</w:t>
      </w:r>
      <w:r w:rsidR="00703D08">
        <w:t xml:space="preserve"> website are restricted.</w:t>
      </w:r>
    </w:p>
    <w:p w14:paraId="55846574" w14:textId="7FD56FE8" w:rsidR="00B31B53" w:rsidRDefault="00B31B53" w:rsidP="00D806AB">
      <w:pPr>
        <w:pStyle w:val="BodyText"/>
        <w:rPr>
          <w:b/>
          <w:bCs w:val="0"/>
        </w:rPr>
      </w:pPr>
      <w:r>
        <w:rPr>
          <w:b/>
          <w:bCs w:val="0"/>
        </w:rPr>
        <w:t xml:space="preserve">For Windows, </w:t>
      </w:r>
      <w:r w:rsidR="00F119A8">
        <w:rPr>
          <w:b/>
          <w:bCs w:val="0"/>
        </w:rPr>
        <w:t>any</w:t>
      </w:r>
      <w:r w:rsidR="00BE5351">
        <w:rPr>
          <w:b/>
          <w:bCs w:val="0"/>
        </w:rPr>
        <w:t xml:space="preserve"> HRE install</w:t>
      </w:r>
      <w:r w:rsidR="00C44DBD">
        <w:rPr>
          <w:b/>
          <w:bCs w:val="0"/>
        </w:rPr>
        <w:t>ation</w:t>
      </w:r>
      <w:r w:rsidR="00BE5351">
        <w:rPr>
          <w:b/>
          <w:bCs w:val="0"/>
        </w:rPr>
        <w:t xml:space="preserve"> </w:t>
      </w:r>
      <w:r>
        <w:rPr>
          <w:b/>
          <w:bCs w:val="0"/>
        </w:rPr>
        <w:t xml:space="preserve">will </w:t>
      </w:r>
      <w:r w:rsidR="004D2808">
        <w:rPr>
          <w:b/>
          <w:bCs w:val="0"/>
        </w:rPr>
        <w:t xml:space="preserve">be </w:t>
      </w:r>
      <w:r>
        <w:rPr>
          <w:b/>
          <w:bCs w:val="0"/>
        </w:rPr>
        <w:t xml:space="preserve">automatically </w:t>
      </w:r>
      <w:r w:rsidR="004D2808">
        <w:rPr>
          <w:b/>
          <w:bCs w:val="0"/>
        </w:rPr>
        <w:t>updated by a newer</w:t>
      </w:r>
      <w:r w:rsidR="00BE5351">
        <w:rPr>
          <w:b/>
          <w:bCs w:val="0"/>
        </w:rPr>
        <w:t xml:space="preserve"> HRE package</w:t>
      </w:r>
      <w:r w:rsidR="008D269D">
        <w:rPr>
          <w:b/>
          <w:bCs w:val="0"/>
        </w:rPr>
        <w:t xml:space="preserve"> (see </w:t>
      </w:r>
      <w:r w:rsidR="00707CAE">
        <w:rPr>
          <w:b/>
          <w:bCs w:val="0"/>
        </w:rPr>
        <w:t xml:space="preserve">Appendix A - </w:t>
      </w:r>
      <w:r w:rsidR="008D269D">
        <w:rPr>
          <w:b/>
          <w:bCs w:val="0"/>
        </w:rPr>
        <w:t xml:space="preserve">Build </w:t>
      </w:r>
      <w:r w:rsidR="00707CAE">
        <w:rPr>
          <w:b/>
          <w:bCs w:val="0"/>
        </w:rPr>
        <w:t>Number</w:t>
      </w:r>
      <w:r w:rsidR="008D269D">
        <w:rPr>
          <w:b/>
          <w:bCs w:val="0"/>
        </w:rPr>
        <w:t xml:space="preserve"> Explanation).</w:t>
      </w:r>
    </w:p>
    <w:p w14:paraId="70AFC542" w14:textId="4334C5FF" w:rsidR="00634F6A" w:rsidRDefault="00634F6A" w:rsidP="00634F6A">
      <w:pPr>
        <w:pStyle w:val="BodyText"/>
        <w:rPr>
          <w:b/>
          <w:bCs w:val="0"/>
        </w:rPr>
      </w:pPr>
      <w:r>
        <w:rPr>
          <w:b/>
          <w:bCs w:val="0"/>
        </w:rPr>
        <w:t xml:space="preserve">For less intelligent </w:t>
      </w:r>
      <w:proofErr w:type="gramStart"/>
      <w:r>
        <w:rPr>
          <w:b/>
          <w:bCs w:val="0"/>
        </w:rPr>
        <w:t>OS’s</w:t>
      </w:r>
      <w:proofErr w:type="gramEnd"/>
      <w:r>
        <w:rPr>
          <w:b/>
          <w:bCs w:val="0"/>
        </w:rPr>
        <w:t xml:space="preserve"> like Linux and macOS you MUST</w:t>
      </w:r>
      <w:r w:rsidRPr="00024BA0">
        <w:rPr>
          <w:b/>
          <w:bCs w:val="0"/>
        </w:rPr>
        <w:t xml:space="preserve"> remove any previous version of HRE </w:t>
      </w:r>
      <w:r w:rsidR="000328EF">
        <w:rPr>
          <w:b/>
          <w:bCs w:val="0"/>
        </w:rPr>
        <w:t xml:space="preserve">yourself </w:t>
      </w:r>
      <w:r w:rsidRPr="00024BA0">
        <w:rPr>
          <w:b/>
          <w:bCs w:val="0"/>
        </w:rPr>
        <w:t xml:space="preserve">before installing a new one as the install process </w:t>
      </w:r>
      <w:r>
        <w:rPr>
          <w:b/>
          <w:bCs w:val="0"/>
        </w:rPr>
        <w:t>can</w:t>
      </w:r>
      <w:r w:rsidRPr="00024BA0">
        <w:rPr>
          <w:b/>
          <w:bCs w:val="0"/>
        </w:rPr>
        <w:t>not over-write old versions.</w:t>
      </w:r>
    </w:p>
    <w:p w14:paraId="429720AB" w14:textId="3DF31F01" w:rsidR="000A6771" w:rsidRDefault="00634F6A" w:rsidP="00D806AB">
      <w:pPr>
        <w:pStyle w:val="BodyText"/>
      </w:pPr>
      <w:r>
        <w:lastRenderedPageBreak/>
        <w:t>A</w:t>
      </w:r>
      <w:r w:rsidR="00703D08">
        <w:t xml:space="preserve">fter download, </w:t>
      </w:r>
      <w:r w:rsidR="000A6771">
        <w:t xml:space="preserve">but </w:t>
      </w:r>
      <w:r w:rsidR="000A6771" w:rsidRPr="000A6771">
        <w:rPr>
          <w:u w:val="single"/>
        </w:rPr>
        <w:t>BEFORE any other actions, IF you have previously had an HRE version installed</w:t>
      </w:r>
      <w:r w:rsidR="000A6771">
        <w:t>, it is important to perform the following action:</w:t>
      </w:r>
    </w:p>
    <w:p w14:paraId="15CBEBF5" w14:textId="08029D88" w:rsidR="000A6771" w:rsidRDefault="000A6771" w:rsidP="000A6771">
      <w:pPr>
        <w:pStyle w:val="BodyText"/>
        <w:numPr>
          <w:ilvl w:val="0"/>
          <w:numId w:val="54"/>
        </w:numPr>
      </w:pPr>
      <w:r>
        <w:t>Go to the Windows User directory and under C:\Users\you-user-name\ find the ‘HRE’ folder and delete it. This is to ensure there is no danger of errors due to past HRE data, which will be incompatible with the latest version.</w:t>
      </w:r>
    </w:p>
    <w:p w14:paraId="7FA9C83C" w14:textId="6CE67B53" w:rsidR="00703D08" w:rsidRDefault="000A6771" w:rsidP="00D806AB">
      <w:pPr>
        <w:pStyle w:val="BodyText"/>
      </w:pPr>
      <w:r>
        <w:t xml:space="preserve">Now proceed to </w:t>
      </w:r>
      <w:r w:rsidR="00703D08">
        <w:t xml:space="preserve">unzip the </w:t>
      </w:r>
      <w:r>
        <w:t xml:space="preserve">downloaded </w:t>
      </w:r>
      <w:r w:rsidR="00703D08">
        <w:t>file and use the extracted file to install HRE.</w:t>
      </w:r>
    </w:p>
    <w:p w14:paraId="7FAAF6B1" w14:textId="17AB7DB1" w:rsidR="00D806AB" w:rsidRDefault="00703D08" w:rsidP="00024BA0">
      <w:pPr>
        <w:pStyle w:val="BodyText"/>
        <w:ind w:left="720"/>
      </w:pPr>
      <w:r>
        <w:t xml:space="preserve">For Windows, the install file is an </w:t>
      </w:r>
      <w:proofErr w:type="spellStart"/>
      <w:r w:rsidR="00743524">
        <w:t>msi</w:t>
      </w:r>
      <w:proofErr w:type="spellEnd"/>
      <w:r>
        <w:t xml:space="preserve"> – </w:t>
      </w:r>
      <w:r w:rsidR="00A9631C">
        <w:t xml:space="preserve">double-click to </w:t>
      </w:r>
      <w:r>
        <w:t xml:space="preserve">execute </w:t>
      </w:r>
      <w:r w:rsidR="000A6771">
        <w:t>and</w:t>
      </w:r>
      <w:r>
        <w:t xml:space="preserve"> install HRE</w:t>
      </w:r>
    </w:p>
    <w:p w14:paraId="53A00937" w14:textId="20D09ABA" w:rsidR="00703D08" w:rsidRDefault="00703D08" w:rsidP="00024BA0">
      <w:pPr>
        <w:pStyle w:val="BodyText"/>
        <w:ind w:left="720"/>
      </w:pPr>
      <w:r>
        <w:t>For Linux, the install file is deb format – right click and select ‘Open with Software Install’ then select ‘Install’</w:t>
      </w:r>
    </w:p>
    <w:p w14:paraId="5A69ED79" w14:textId="5E3B53CB" w:rsidR="00703D08" w:rsidRDefault="00703D08" w:rsidP="00024BA0">
      <w:pPr>
        <w:pStyle w:val="BodyText"/>
        <w:ind w:left="720"/>
      </w:pPr>
      <w:r>
        <w:t xml:space="preserve">For macOS, the install file is a </w:t>
      </w:r>
      <w:r w:rsidR="00A9631C">
        <w:t>pkg</w:t>
      </w:r>
      <w:r>
        <w:t xml:space="preserve"> </w:t>
      </w:r>
      <w:r w:rsidR="00B31B53">
        <w:t xml:space="preserve">file – </w:t>
      </w:r>
      <w:r w:rsidR="00A9631C">
        <w:t>implement</w:t>
      </w:r>
      <w:r w:rsidR="00B31B53">
        <w:t xml:space="preserve"> as you would for any </w:t>
      </w:r>
      <w:r w:rsidR="00A9631C">
        <w:t>pkg</w:t>
      </w:r>
      <w:r w:rsidR="00B31B53">
        <w:t>.</w:t>
      </w:r>
    </w:p>
    <w:p w14:paraId="02A0C61B" w14:textId="250A7D72" w:rsidR="00ED6DA7" w:rsidRDefault="00703D08" w:rsidP="00A92B6F">
      <w:pPr>
        <w:pStyle w:val="BodyText"/>
      </w:pPr>
      <w:r>
        <w:t>On each OS the install process</w:t>
      </w:r>
      <w:r w:rsidR="00B67F7C">
        <w:t xml:space="preserve"> will install the HRE program </w:t>
      </w:r>
      <w:r>
        <w:t xml:space="preserve">into </w:t>
      </w:r>
      <w:r w:rsidR="00E65A27">
        <w:t xml:space="preserve">the </w:t>
      </w:r>
      <w:r>
        <w:t>standard default location along with</w:t>
      </w:r>
      <w:r w:rsidR="00B67F7C">
        <w:t xml:space="preserve"> </w:t>
      </w:r>
      <w:proofErr w:type="gramStart"/>
      <w:r w:rsidR="00B67F7C">
        <w:t>a number of</w:t>
      </w:r>
      <w:proofErr w:type="gramEnd"/>
      <w:r w:rsidR="00B67F7C">
        <w:t xml:space="preserve"> additional support files for HRE, such as the Help files and </w:t>
      </w:r>
      <w:r w:rsidR="00ED6DA7">
        <w:t>a Sample</w:t>
      </w:r>
      <w:r w:rsidR="00B67F7C">
        <w:t xml:space="preserve"> database. The process also adds an HRE shortcut icon</w:t>
      </w:r>
      <w:r w:rsidR="00DB08CB">
        <w:t>, add</w:t>
      </w:r>
      <w:r w:rsidR="004F3A75">
        <w:t>s</w:t>
      </w:r>
      <w:r w:rsidR="00DB08CB">
        <w:t xml:space="preserve"> HRE into </w:t>
      </w:r>
      <w:r>
        <w:t xml:space="preserve">the </w:t>
      </w:r>
      <w:r w:rsidR="00DB08CB">
        <w:t xml:space="preserve">list of installed apps and supplies </w:t>
      </w:r>
      <w:r w:rsidR="00345D6D">
        <w:t>(</w:t>
      </w:r>
      <w:r w:rsidR="00707CAE">
        <w:t>for</w:t>
      </w:r>
      <w:r w:rsidR="00345D6D">
        <w:t xml:space="preserve"> Windows</w:t>
      </w:r>
      <w:r w:rsidR="00707CAE">
        <w:t xml:space="preserve"> only</w:t>
      </w:r>
      <w:r w:rsidR="00345D6D">
        <w:t xml:space="preserve">) </w:t>
      </w:r>
      <w:r w:rsidR="00DB08CB">
        <w:t>an uninstall script</w:t>
      </w:r>
      <w:r w:rsidR="00A23C62">
        <w:t>.</w:t>
      </w:r>
    </w:p>
    <w:p w14:paraId="28526190" w14:textId="7DCC97D9" w:rsidR="00EB6E50" w:rsidRDefault="00EB6E50" w:rsidP="00A92B6F">
      <w:pPr>
        <w:pStyle w:val="BodyText"/>
      </w:pPr>
      <w:r>
        <w:t>The Windows install process also allows you to choose a different location from the standard default.</w:t>
      </w:r>
    </w:p>
    <w:p w14:paraId="39CAE180" w14:textId="53A67866" w:rsidR="00A92B6F" w:rsidRDefault="00ED6DA7" w:rsidP="00A92B6F">
      <w:pPr>
        <w:pStyle w:val="BodyText"/>
        <w:rPr>
          <w:b/>
          <w:bCs w:val="0"/>
        </w:rPr>
      </w:pPr>
      <w:r w:rsidRPr="00F1464F">
        <w:rPr>
          <w:b/>
          <w:bCs w:val="0"/>
        </w:rPr>
        <w:t xml:space="preserve">Once installed, </w:t>
      </w:r>
      <w:r w:rsidR="00C44DBD">
        <w:rPr>
          <w:b/>
          <w:bCs w:val="0"/>
        </w:rPr>
        <w:t>run</w:t>
      </w:r>
      <w:r w:rsidRPr="00F1464F">
        <w:rPr>
          <w:b/>
          <w:bCs w:val="0"/>
        </w:rPr>
        <w:t xml:space="preserve"> HRE </w:t>
      </w:r>
      <w:r w:rsidR="00C44DBD">
        <w:rPr>
          <w:b/>
          <w:bCs w:val="0"/>
        </w:rPr>
        <w:t xml:space="preserve">and </w:t>
      </w:r>
      <w:r w:rsidRPr="00F1464F">
        <w:rPr>
          <w:b/>
          <w:bCs w:val="0"/>
        </w:rPr>
        <w:t xml:space="preserve">use </w:t>
      </w:r>
      <w:r w:rsidR="00B2173C">
        <w:rPr>
          <w:b/>
          <w:bCs w:val="0"/>
        </w:rPr>
        <w:t>‘</w:t>
      </w:r>
      <w:r w:rsidRPr="00F1464F">
        <w:rPr>
          <w:b/>
          <w:bCs w:val="0"/>
        </w:rPr>
        <w:t>Tools -&gt; Import</w:t>
      </w:r>
      <w:r w:rsidR="00B2173C">
        <w:rPr>
          <w:b/>
          <w:bCs w:val="0"/>
        </w:rPr>
        <w:t xml:space="preserve"> -&gt; F</w:t>
      </w:r>
      <w:r w:rsidRPr="00F1464F">
        <w:rPr>
          <w:b/>
          <w:bCs w:val="0"/>
        </w:rPr>
        <w:t>rom TMG</w:t>
      </w:r>
      <w:r w:rsidR="00B2173C">
        <w:rPr>
          <w:b/>
          <w:bCs w:val="0"/>
        </w:rPr>
        <w:t>’</w:t>
      </w:r>
      <w:r w:rsidRPr="00F1464F">
        <w:rPr>
          <w:b/>
          <w:bCs w:val="0"/>
        </w:rPr>
        <w:t xml:space="preserve"> to create a</w:t>
      </w:r>
      <w:r w:rsidR="003A0254">
        <w:rPr>
          <w:b/>
          <w:bCs w:val="0"/>
        </w:rPr>
        <w:t xml:space="preserve">n HRE </w:t>
      </w:r>
      <w:r w:rsidRPr="00F1464F">
        <w:rPr>
          <w:b/>
          <w:bCs w:val="0"/>
        </w:rPr>
        <w:t>project file</w:t>
      </w:r>
      <w:r w:rsidR="00B2173C">
        <w:rPr>
          <w:b/>
          <w:bCs w:val="0"/>
        </w:rPr>
        <w:t xml:space="preserve"> from a TMG project of your choice, </w:t>
      </w:r>
      <w:r w:rsidR="000A6771">
        <w:rPr>
          <w:b/>
          <w:bCs w:val="0"/>
        </w:rPr>
        <w:t>OR</w:t>
      </w:r>
      <w:r w:rsidR="00B2173C">
        <w:rPr>
          <w:b/>
          <w:bCs w:val="0"/>
        </w:rPr>
        <w:t xml:space="preserve"> use ‘Project -&gt; Create New Project’ to start data entry </w:t>
      </w:r>
      <w:r w:rsidR="00545FCD">
        <w:rPr>
          <w:b/>
          <w:bCs w:val="0"/>
        </w:rPr>
        <w:t>to</w:t>
      </w:r>
      <w:r w:rsidR="00B2173C">
        <w:rPr>
          <w:b/>
          <w:bCs w:val="0"/>
        </w:rPr>
        <w:t xml:space="preserve"> a new</w:t>
      </w:r>
      <w:r w:rsidR="00E65A27">
        <w:rPr>
          <w:b/>
          <w:bCs w:val="0"/>
        </w:rPr>
        <w:t xml:space="preserve">, empty </w:t>
      </w:r>
      <w:r w:rsidR="00B2173C">
        <w:rPr>
          <w:b/>
          <w:bCs w:val="0"/>
        </w:rPr>
        <w:t>HRE project</w:t>
      </w:r>
      <w:r w:rsidR="00DB08CB" w:rsidRPr="00F1464F">
        <w:rPr>
          <w:b/>
          <w:bCs w:val="0"/>
        </w:rPr>
        <w:t>.</w:t>
      </w:r>
    </w:p>
    <w:p w14:paraId="4DA72290" w14:textId="4FE2B351" w:rsidR="000354E4" w:rsidRDefault="000354E4" w:rsidP="00A92B6F">
      <w:pPr>
        <w:pStyle w:val="BodyText"/>
        <w:rPr>
          <w:b/>
          <w:bCs w:val="0"/>
        </w:rPr>
      </w:pPr>
      <w:r>
        <w:t>During import from TMG you will see a Progress Report that includes a lot of information that will mean little to you! This is produced as it may be of value for debugging purposes. In a later version of HRE we will reduce this to basic progress information.</w:t>
      </w:r>
    </w:p>
    <w:p w14:paraId="29980930" w14:textId="0FF51074" w:rsidR="00545FCD" w:rsidRDefault="00545FCD" w:rsidP="00545FCD">
      <w:pPr>
        <w:pStyle w:val="BodyText"/>
      </w:pPr>
      <w:r w:rsidRPr="002701ED">
        <w:rPr>
          <w:b/>
          <w:bCs w:val="0"/>
        </w:rPr>
        <w:t>Note for Mac users:</w:t>
      </w:r>
      <w:r>
        <w:t xml:space="preserve"> for reasons that totally escape us, but which is presumably due to some Apple stupidity we are unaware of, Mac users will find that HRE does not execute unless your Mac is connected to the internet. If any</w:t>
      </w:r>
      <w:r w:rsidR="004663EF">
        <w:t xml:space="preserve"> Mac nerd</w:t>
      </w:r>
      <w:r>
        <w:t xml:space="preserve"> can tell us what to do to address this, we would be grateful.</w:t>
      </w:r>
    </w:p>
    <w:p w14:paraId="5C136687" w14:textId="77BC6E90" w:rsidR="00F671A5" w:rsidRDefault="00F671A5" w:rsidP="00B67F7C">
      <w:pPr>
        <w:pStyle w:val="Heading2"/>
      </w:pPr>
      <w:bookmarkStart w:id="5" w:name="_Toc221968428"/>
      <w:r>
        <w:t>Testing</w:t>
      </w:r>
      <w:bookmarkEnd w:id="5"/>
    </w:p>
    <w:p w14:paraId="4C077A45" w14:textId="57E33047" w:rsidR="00D806AB" w:rsidRDefault="002701ED" w:rsidP="00D806AB">
      <w:pPr>
        <w:pStyle w:val="BodyText"/>
      </w:pPr>
      <w:r w:rsidRPr="002701ED">
        <w:rPr>
          <w:b/>
          <w:bCs w:val="0"/>
        </w:rPr>
        <w:t>Test requirements:</w:t>
      </w:r>
      <w:r>
        <w:t xml:space="preserve"> y</w:t>
      </w:r>
      <w:r w:rsidR="00AB5FE5">
        <w:t xml:space="preserve">ou </w:t>
      </w:r>
      <w:r w:rsidR="00F71AEC">
        <w:t>are requested</w:t>
      </w:r>
      <w:r w:rsidR="00A92B6F">
        <w:t xml:space="preserve"> to </w:t>
      </w:r>
      <w:r w:rsidR="00D17034">
        <w:t xml:space="preserve">give us feedback on various aspects of HRE as stated in the </w:t>
      </w:r>
      <w:r w:rsidR="00D17034" w:rsidRPr="00D17034">
        <w:rPr>
          <w:b/>
          <w:bCs w:val="0"/>
          <w:color w:val="FF0000"/>
        </w:rPr>
        <w:t xml:space="preserve">red </w:t>
      </w:r>
      <w:r w:rsidR="00D17034">
        <w:t>text below</w:t>
      </w:r>
      <w:r w:rsidR="006C1B9F">
        <w:t>, plus (of course) any other issues you can identify</w:t>
      </w:r>
      <w:r w:rsidR="00D17034">
        <w:t xml:space="preserve">. </w:t>
      </w:r>
      <w:r w:rsidR="005E279E">
        <w:t>Please return</w:t>
      </w:r>
      <w:r w:rsidR="00D806AB">
        <w:t xml:space="preserve"> the results of your test process</w:t>
      </w:r>
      <w:r w:rsidR="00896797">
        <w:t xml:space="preserve">, </w:t>
      </w:r>
      <w:r w:rsidR="005E279E">
        <w:t>and/</w:t>
      </w:r>
      <w:r w:rsidR="00896797">
        <w:t>or commentary on your views on usability of screens, etc</w:t>
      </w:r>
      <w:r w:rsidR="00EC69B9">
        <w:t xml:space="preserve"> by </w:t>
      </w:r>
      <w:r w:rsidR="00A23C62">
        <w:t>email</w:t>
      </w:r>
      <w:r w:rsidR="00C44DBD">
        <w:t xml:space="preserve"> to </w:t>
      </w:r>
      <w:hyperlink r:id="rId9" w:history="1">
        <w:r w:rsidR="00C44DBD" w:rsidRPr="007225BF">
          <w:rPr>
            <w:rStyle w:val="Hyperlink"/>
          </w:rPr>
          <w:t>don@ferguson.name</w:t>
        </w:r>
      </w:hyperlink>
      <w:r w:rsidR="00C44DBD">
        <w:t xml:space="preserve"> </w:t>
      </w:r>
      <w:r w:rsidR="00A23C62">
        <w:t xml:space="preserve"> </w:t>
      </w:r>
      <w:r w:rsidR="006E78B3" w:rsidRPr="006E78B3">
        <w:rPr>
          <w:u w:val="single"/>
        </w:rPr>
        <w:t xml:space="preserve">First-time testers are also asked to complete the </w:t>
      </w:r>
      <w:r w:rsidR="00EC69B9" w:rsidRPr="006E78B3">
        <w:rPr>
          <w:u w:val="single"/>
        </w:rPr>
        <w:t xml:space="preserve">‘Tester Response Sheet’ </w:t>
      </w:r>
      <w:r w:rsidR="003A0597">
        <w:rPr>
          <w:u w:val="single"/>
        </w:rPr>
        <w:t>at</w:t>
      </w:r>
      <w:r w:rsidR="00EC69B9" w:rsidRPr="006E78B3">
        <w:rPr>
          <w:u w:val="single"/>
        </w:rPr>
        <w:t xml:space="preserve"> Appendix</w:t>
      </w:r>
      <w:r w:rsidR="003A0597">
        <w:rPr>
          <w:u w:val="single"/>
        </w:rPr>
        <w:t xml:space="preserve"> B</w:t>
      </w:r>
      <w:r w:rsidR="00EC69B9" w:rsidRPr="006E78B3">
        <w:rPr>
          <w:u w:val="single"/>
        </w:rPr>
        <w:t xml:space="preserve"> to this document</w:t>
      </w:r>
      <w:r w:rsidR="00A23C62" w:rsidRPr="006E78B3">
        <w:rPr>
          <w:u w:val="single"/>
        </w:rPr>
        <w:t xml:space="preserve"> and return it so we can understand the environment you are using</w:t>
      </w:r>
      <w:r w:rsidR="00A23C62">
        <w:t>.</w:t>
      </w:r>
      <w:r w:rsidR="006E78B3">
        <w:t xml:space="preserve"> Feel free to always use this template for all test/issue results.</w:t>
      </w:r>
    </w:p>
    <w:p w14:paraId="641989CD" w14:textId="6EFA47B5" w:rsidR="00EC47C8" w:rsidRPr="00B82809" w:rsidRDefault="00EC47C8" w:rsidP="00D806AB">
      <w:pPr>
        <w:pStyle w:val="BodyText"/>
      </w:pPr>
      <w:r w:rsidRPr="00FF6B62">
        <w:rPr>
          <w:b/>
          <w:bCs w:val="0"/>
        </w:rPr>
        <w:t>You are strongly advised</w:t>
      </w:r>
      <w:r>
        <w:t xml:space="preserve"> to start use of HRE by going to </w:t>
      </w:r>
      <w:r w:rsidRPr="004663EF">
        <w:rPr>
          <w:b/>
          <w:bCs w:val="0"/>
        </w:rPr>
        <w:t>Tools -&gt; Settings -&gt; User</w:t>
      </w:r>
      <w:r>
        <w:t xml:space="preserve"> and review</w:t>
      </w:r>
      <w:r w:rsidR="00F877EA">
        <w:t xml:space="preserve">ing the options there. These allow you to tailor HRE to suit your </w:t>
      </w:r>
      <w:r w:rsidR="003F3F28">
        <w:t xml:space="preserve">preferred </w:t>
      </w:r>
      <w:r w:rsidR="00F877EA">
        <w:t>language</w:t>
      </w:r>
      <w:r w:rsidR="003F3F28">
        <w:t>s</w:t>
      </w:r>
      <w:r w:rsidR="000B39C0">
        <w:t>,</w:t>
      </w:r>
      <w:r w:rsidR="00F877EA">
        <w:t xml:space="preserve"> screen layouts</w:t>
      </w:r>
      <w:r w:rsidR="000B39C0">
        <w:t xml:space="preserve"> and other options</w:t>
      </w:r>
      <w:r w:rsidR="00B31B53">
        <w:t>.</w:t>
      </w:r>
      <w:r w:rsidR="00C66A4C">
        <w:t xml:space="preserve"> </w:t>
      </w:r>
      <w:r w:rsidR="00B25868" w:rsidRPr="00B82809">
        <w:rPr>
          <w:b/>
          <w:bCs w:val="0"/>
        </w:rPr>
        <w:t>N</w:t>
      </w:r>
      <w:r w:rsidR="00C66A4C" w:rsidRPr="00B82809">
        <w:rPr>
          <w:b/>
          <w:bCs w:val="0"/>
        </w:rPr>
        <w:t>ote</w:t>
      </w:r>
      <w:r w:rsidR="004663EF">
        <w:rPr>
          <w:b/>
          <w:bCs w:val="0"/>
        </w:rPr>
        <w:t xml:space="preserve"> </w:t>
      </w:r>
      <w:r w:rsidR="00C66A4C" w:rsidRPr="00B82809">
        <w:rPr>
          <w:b/>
          <w:bCs w:val="0"/>
        </w:rPr>
        <w:t>the ‘Always load Person Selector’ option</w:t>
      </w:r>
      <w:r w:rsidR="00C66A4C" w:rsidRPr="00B82809">
        <w:t>. The default value of this is O</w:t>
      </w:r>
      <w:r w:rsidR="00032AD8" w:rsidRPr="00B82809">
        <w:t>N</w:t>
      </w:r>
      <w:r w:rsidR="00C66A4C" w:rsidRPr="00B82809">
        <w:t xml:space="preserve">, which means the Person Selector </w:t>
      </w:r>
      <w:r w:rsidR="00032AD8" w:rsidRPr="00B82809">
        <w:t xml:space="preserve">will reload all its data from the database </w:t>
      </w:r>
      <w:r w:rsidR="00634F6A">
        <w:t>when</w:t>
      </w:r>
      <w:r w:rsidR="00032AD8" w:rsidRPr="00B82809">
        <w:t xml:space="preserve"> relevant updates, such as name/date changes, are made. For large projects this can be time-consuming and annoying for </w:t>
      </w:r>
      <w:r w:rsidR="00E65A27" w:rsidRPr="00B82809">
        <w:t>you</w:t>
      </w:r>
      <w:r w:rsidR="00032AD8" w:rsidRPr="00B82809">
        <w:t xml:space="preserve">, hence the addition of this option – if it is turned OFF the Person Selector </w:t>
      </w:r>
      <w:r w:rsidR="00634F6A">
        <w:t>list is</w:t>
      </w:r>
      <w:r w:rsidR="00032AD8" w:rsidRPr="00B82809">
        <w:t xml:space="preserve"> only reloaded when you</w:t>
      </w:r>
      <w:r w:rsidR="00C66A4C" w:rsidRPr="00B82809">
        <w:t xml:space="preserve"> manually restart the Selector from the Person menu.</w:t>
      </w:r>
    </w:p>
    <w:p w14:paraId="52677984" w14:textId="3B73E037" w:rsidR="003A0597" w:rsidRDefault="003A0597" w:rsidP="00D806AB">
      <w:pPr>
        <w:pStyle w:val="BodyText"/>
      </w:pPr>
      <w:r w:rsidRPr="006C40A1">
        <w:rPr>
          <w:b/>
          <w:bCs w:val="0"/>
        </w:rPr>
        <w:t xml:space="preserve">TMG Image </w:t>
      </w:r>
      <w:r w:rsidR="006C40A1">
        <w:rPr>
          <w:b/>
          <w:bCs w:val="0"/>
        </w:rPr>
        <w:t>t</w:t>
      </w:r>
      <w:r w:rsidR="006C40A1" w:rsidRPr="006C40A1">
        <w:rPr>
          <w:b/>
          <w:bCs w:val="0"/>
        </w:rPr>
        <w:t>h</w:t>
      </w:r>
      <w:r w:rsidRPr="006C40A1">
        <w:rPr>
          <w:b/>
          <w:bCs w:val="0"/>
        </w:rPr>
        <w:t>umbnai</w:t>
      </w:r>
      <w:r w:rsidR="006C40A1" w:rsidRPr="006C40A1">
        <w:rPr>
          <w:b/>
          <w:bCs w:val="0"/>
        </w:rPr>
        <w:t>l</w:t>
      </w:r>
      <w:r w:rsidRPr="006C40A1">
        <w:rPr>
          <w:b/>
          <w:bCs w:val="0"/>
        </w:rPr>
        <w:t xml:space="preserve"> issue</w:t>
      </w:r>
      <w:r w:rsidR="006C40A1">
        <w:rPr>
          <w:b/>
          <w:bCs w:val="0"/>
        </w:rPr>
        <w:t xml:space="preserve">: </w:t>
      </w:r>
      <w:r w:rsidR="00E65A27">
        <w:t>a while ago</w:t>
      </w:r>
      <w:r w:rsidR="006C40A1">
        <w:t xml:space="preserve"> John Cardinal advised TMG users to change their TMG Preferences so that TMG did NOT store image thumbnails in its project database. This has the advantage of making the project backup much smaller and although it means TMG needs to read any required image in full at any time a thumbnail is required, this has little performance impact on modern PCs. At this stage we </w:t>
      </w:r>
      <w:r w:rsidR="006C40A1">
        <w:lastRenderedPageBreak/>
        <w:t>have not adapted HRE to work with this scenario – this means that if you are NOT storing TMG thumbnails, you will not see any images in HRE and will get an error message at TMG import regarding the absence of thumbnails.</w:t>
      </w:r>
    </w:p>
    <w:p w14:paraId="48DC0086" w14:textId="21177E3A" w:rsidR="000F5E33" w:rsidRDefault="00B65C87" w:rsidP="00D806AB">
      <w:pPr>
        <w:pStyle w:val="BodyText"/>
      </w:pPr>
      <w:r>
        <w:rPr>
          <w:b/>
          <w:bCs w:val="0"/>
        </w:rPr>
        <w:t xml:space="preserve">Known incomplete </w:t>
      </w:r>
      <w:proofErr w:type="gramStart"/>
      <w:r>
        <w:rPr>
          <w:b/>
          <w:bCs w:val="0"/>
        </w:rPr>
        <w:t>functionality:</w:t>
      </w:r>
      <w:proofErr w:type="gramEnd"/>
      <w:r>
        <w:rPr>
          <w:b/>
          <w:bCs w:val="0"/>
        </w:rPr>
        <w:t xml:space="preserve"> </w:t>
      </w:r>
      <w:r w:rsidRPr="00B65C87">
        <w:t>b</w:t>
      </w:r>
      <w:r w:rsidR="000F5E33" w:rsidRPr="00B65C87">
        <w:t>e aware of the following items</w:t>
      </w:r>
      <w:r w:rsidR="0082534B" w:rsidRPr="00B65C87">
        <w:t xml:space="preserve"> </w:t>
      </w:r>
      <w:r w:rsidR="000F5E33" w:rsidRPr="00B65C87">
        <w:t>(</w:t>
      </w:r>
      <w:r w:rsidR="000F5E33">
        <w:t xml:space="preserve">in other words, do not report them as problems, as we are </w:t>
      </w:r>
      <w:proofErr w:type="gramStart"/>
      <w:r w:rsidR="000F5E33">
        <w:t>well aware</w:t>
      </w:r>
      <w:proofErr w:type="gramEnd"/>
      <w:r w:rsidR="000F5E33">
        <w:t xml:space="preserve"> of them!):</w:t>
      </w:r>
    </w:p>
    <w:p w14:paraId="3034F44C" w14:textId="1758D6FE" w:rsidR="001770B6" w:rsidRDefault="001770B6" w:rsidP="000F5E33">
      <w:pPr>
        <w:pStyle w:val="BodyText"/>
        <w:numPr>
          <w:ilvl w:val="0"/>
          <w:numId w:val="51"/>
        </w:numPr>
      </w:pPr>
      <w:r>
        <w:t>Some screens do not have a tab policy set yet (so tabbing through data entry fields will not work)</w:t>
      </w:r>
    </w:p>
    <w:p w14:paraId="023EB7E6" w14:textId="014E3431" w:rsidR="009B5F43" w:rsidRDefault="000F5E33" w:rsidP="000F5E33">
      <w:pPr>
        <w:pStyle w:val="BodyText"/>
        <w:numPr>
          <w:ilvl w:val="0"/>
          <w:numId w:val="51"/>
        </w:numPr>
      </w:pPr>
      <w:r>
        <w:t>The date/time entry dialog does not support other calendars or time</w:t>
      </w:r>
      <w:r w:rsidR="0082534B">
        <w:t>-</w:t>
      </w:r>
      <w:r>
        <w:t>zones</w:t>
      </w:r>
    </w:p>
    <w:p w14:paraId="680C9ABB" w14:textId="77777777" w:rsidR="00FD74D9" w:rsidRDefault="00FD74D9" w:rsidP="000F5E33">
      <w:pPr>
        <w:pStyle w:val="BodyText"/>
        <w:numPr>
          <w:ilvl w:val="0"/>
          <w:numId w:val="51"/>
        </w:numPr>
      </w:pPr>
      <w:r>
        <w:t>There is no ability to delete or add media files</w:t>
      </w:r>
    </w:p>
    <w:p w14:paraId="47163594" w14:textId="535E69C5" w:rsidR="009B5F43" w:rsidRDefault="009B5F43" w:rsidP="000F5E33">
      <w:pPr>
        <w:pStyle w:val="BodyText"/>
        <w:numPr>
          <w:ilvl w:val="0"/>
          <w:numId w:val="51"/>
        </w:numPr>
      </w:pPr>
      <w:r>
        <w:t>The F3 feature of TMG has not been implemented</w:t>
      </w:r>
    </w:p>
    <w:p w14:paraId="1DD85512" w14:textId="77777777" w:rsidR="009B5F43" w:rsidRDefault="009B5F43" w:rsidP="000F5E33">
      <w:pPr>
        <w:pStyle w:val="BodyText"/>
        <w:numPr>
          <w:ilvl w:val="0"/>
          <w:numId w:val="51"/>
        </w:numPr>
      </w:pPr>
      <w:r>
        <w:t>There is no support in HRE for Timelines</w:t>
      </w:r>
    </w:p>
    <w:p w14:paraId="6BFD19E5" w14:textId="692BD4E1" w:rsidR="007E5BF7" w:rsidRDefault="007E5BF7" w:rsidP="000F5E33">
      <w:pPr>
        <w:pStyle w:val="BodyText"/>
        <w:numPr>
          <w:ilvl w:val="0"/>
          <w:numId w:val="51"/>
        </w:numPr>
      </w:pPr>
      <w:r>
        <w:t>There is no support in HRE for Focus Groups</w:t>
      </w:r>
    </w:p>
    <w:p w14:paraId="52CE850E" w14:textId="0059E436" w:rsidR="009B5F43" w:rsidRDefault="009B5F43" w:rsidP="000F5E33">
      <w:pPr>
        <w:pStyle w:val="BodyText"/>
        <w:numPr>
          <w:ilvl w:val="0"/>
          <w:numId w:val="51"/>
        </w:numPr>
      </w:pPr>
      <w:r>
        <w:t>The TMG ‘</w:t>
      </w:r>
      <w:r w:rsidR="00BB3B68">
        <w:t>R</w:t>
      </w:r>
      <w:r>
        <w:t>elation</w:t>
      </w:r>
      <w:r w:rsidR="00BB3B68">
        <w:t>ship</w:t>
      </w:r>
      <w:r>
        <w:t xml:space="preserve">’ function has not </w:t>
      </w:r>
      <w:r w:rsidR="000611C1">
        <w:t xml:space="preserve">yet </w:t>
      </w:r>
      <w:r>
        <w:t>been implemented</w:t>
      </w:r>
    </w:p>
    <w:p w14:paraId="35CBC279" w14:textId="77777777" w:rsidR="009B5F43" w:rsidRDefault="009B5F43" w:rsidP="000F5E33">
      <w:pPr>
        <w:pStyle w:val="BodyText"/>
        <w:numPr>
          <w:ilvl w:val="0"/>
          <w:numId w:val="51"/>
        </w:numPr>
      </w:pPr>
      <w:r>
        <w:t xml:space="preserve">There </w:t>
      </w:r>
      <w:proofErr w:type="gramStart"/>
      <w:r>
        <w:t>is</w:t>
      </w:r>
      <w:proofErr w:type="gramEnd"/>
      <w:r>
        <w:t xml:space="preserve"> no charting capability and reports are almost non-existent</w:t>
      </w:r>
    </w:p>
    <w:p w14:paraId="75BC625A" w14:textId="69C65383" w:rsidR="009B5F43" w:rsidRDefault="009B5F43" w:rsidP="000F5E33">
      <w:pPr>
        <w:pStyle w:val="BodyText"/>
        <w:numPr>
          <w:ilvl w:val="0"/>
          <w:numId w:val="51"/>
        </w:numPr>
      </w:pPr>
      <w:r>
        <w:t>There is no Research Log function</w:t>
      </w:r>
    </w:p>
    <w:p w14:paraId="7EA12A14" w14:textId="2A0E204F" w:rsidR="000F5E33" w:rsidRDefault="009B5F43" w:rsidP="000F5E33">
      <w:pPr>
        <w:pStyle w:val="BodyText"/>
        <w:numPr>
          <w:ilvl w:val="0"/>
          <w:numId w:val="51"/>
        </w:numPr>
      </w:pPr>
      <w:r>
        <w:t>There is no Export function</w:t>
      </w:r>
      <w:r w:rsidR="00634F6A">
        <w:t>.</w:t>
      </w:r>
    </w:p>
    <w:p w14:paraId="7F123CFA" w14:textId="54A65108" w:rsidR="0082534B" w:rsidRDefault="000354E4" w:rsidP="00B65C87">
      <w:pPr>
        <w:pStyle w:val="BodyText"/>
      </w:pPr>
      <w:r>
        <w:rPr>
          <w:b/>
          <w:bCs w:val="0"/>
        </w:rPr>
        <w:t>Possible problem areas</w:t>
      </w:r>
      <w:r w:rsidR="00B65C87" w:rsidRPr="00B65C87">
        <w:rPr>
          <w:b/>
          <w:bCs w:val="0"/>
        </w:rPr>
        <w:t>:</w:t>
      </w:r>
      <w:r w:rsidR="00B65C87">
        <w:t xml:space="preserve"> the </w:t>
      </w:r>
      <w:r w:rsidR="00835791">
        <w:t>‘Evidence’ menu items in</w:t>
      </w:r>
      <w:r w:rsidR="00B65C87">
        <w:t xml:space="preserve"> HRE are new in this build. </w:t>
      </w:r>
      <w:proofErr w:type="gramStart"/>
      <w:r w:rsidR="00B65C87">
        <w:t>Thus</w:t>
      </w:r>
      <w:proofErr w:type="gramEnd"/>
      <w:r w:rsidR="00B65C87">
        <w:t xml:space="preserve"> we expect you </w:t>
      </w:r>
      <w:r>
        <w:t>may</w:t>
      </w:r>
      <w:r w:rsidR="00B65C87">
        <w:t xml:space="preserve"> find issues </w:t>
      </w:r>
      <w:r>
        <w:t>in the following areas</w:t>
      </w:r>
      <w:r w:rsidR="00B65C87">
        <w:t>:</w:t>
      </w:r>
    </w:p>
    <w:p w14:paraId="38B8D57C" w14:textId="33F8D268" w:rsidR="00B65C87" w:rsidRPr="00634F6A" w:rsidRDefault="0001022C" w:rsidP="00B65C87">
      <w:pPr>
        <w:pStyle w:val="BodyText"/>
        <w:numPr>
          <w:ilvl w:val="0"/>
          <w:numId w:val="51"/>
        </w:numPr>
        <w:rPr>
          <w:color w:val="EE0000"/>
        </w:rPr>
      </w:pPr>
      <w:r w:rsidRPr="00634F6A">
        <w:rPr>
          <w:color w:val="EE0000"/>
        </w:rPr>
        <w:t>Import of all ‘Evidence’ data from TMG – sources, citations,</w:t>
      </w:r>
      <w:r w:rsidR="003A0254">
        <w:rPr>
          <w:color w:val="EE0000"/>
        </w:rPr>
        <w:t xml:space="preserve"> repositories</w:t>
      </w:r>
      <w:r w:rsidRPr="00634F6A">
        <w:rPr>
          <w:color w:val="EE0000"/>
        </w:rPr>
        <w:t xml:space="preserve"> etc</w:t>
      </w:r>
    </w:p>
    <w:p w14:paraId="21886566" w14:textId="59691AEE" w:rsidR="00634F6A" w:rsidRPr="00634F6A" w:rsidRDefault="00BB3B68" w:rsidP="00B65C87">
      <w:pPr>
        <w:pStyle w:val="BodyText"/>
        <w:numPr>
          <w:ilvl w:val="0"/>
          <w:numId w:val="51"/>
        </w:numPr>
      </w:pPr>
      <w:r>
        <w:rPr>
          <w:color w:val="FF0000"/>
        </w:rPr>
        <w:t>I</w:t>
      </w:r>
      <w:r w:rsidR="00F71AEC" w:rsidRPr="002A3A18">
        <w:rPr>
          <w:color w:val="FF0000"/>
        </w:rPr>
        <w:t>nconsistencies in the handling of newly created HRE projects vs. TMG-imported projects</w:t>
      </w:r>
    </w:p>
    <w:p w14:paraId="7479E676" w14:textId="0F3000B9" w:rsidR="00B65C87" w:rsidRPr="00634F6A" w:rsidRDefault="004663EF" w:rsidP="00B65C87">
      <w:pPr>
        <w:pStyle w:val="BodyText"/>
        <w:numPr>
          <w:ilvl w:val="0"/>
          <w:numId w:val="51"/>
        </w:numPr>
      </w:pPr>
      <w:r>
        <w:rPr>
          <w:color w:val="FF0000"/>
        </w:rPr>
        <w:t>Regression of previously working HRE functions due to the</w:t>
      </w:r>
      <w:r w:rsidR="002701ED">
        <w:rPr>
          <w:color w:val="FF0000"/>
        </w:rPr>
        <w:t xml:space="preserve"> implementation of Evidence support. </w:t>
      </w:r>
      <w:r w:rsidR="00634F6A">
        <w:rPr>
          <w:color w:val="FF0000"/>
        </w:rPr>
        <w:t xml:space="preserve">We make every effort to avoid </w:t>
      </w:r>
      <w:proofErr w:type="gramStart"/>
      <w:r w:rsidR="00634F6A">
        <w:rPr>
          <w:color w:val="FF0000"/>
        </w:rPr>
        <w:t>this</w:t>
      </w:r>
      <w:proofErr w:type="gramEnd"/>
      <w:r w:rsidR="00634F6A">
        <w:rPr>
          <w:color w:val="FF0000"/>
        </w:rPr>
        <w:t xml:space="preserve"> but your testing is there to identify just such a problem!</w:t>
      </w:r>
    </w:p>
    <w:p w14:paraId="1E6ED177" w14:textId="65C85345" w:rsidR="00634F6A" w:rsidRPr="002A3A18" w:rsidRDefault="002701ED" w:rsidP="00B65C87">
      <w:pPr>
        <w:pStyle w:val="BodyText"/>
        <w:numPr>
          <w:ilvl w:val="0"/>
          <w:numId w:val="51"/>
        </w:numPr>
      </w:pPr>
      <w:r>
        <w:rPr>
          <w:color w:val="FF0000"/>
        </w:rPr>
        <w:t>Help screen</w:t>
      </w:r>
      <w:r w:rsidR="004663EF">
        <w:rPr>
          <w:color w:val="FF0000"/>
        </w:rPr>
        <w:t xml:space="preserve"> information</w:t>
      </w:r>
      <w:r w:rsidR="00BB3B68">
        <w:rPr>
          <w:color w:val="FF0000"/>
        </w:rPr>
        <w:t>:</w:t>
      </w:r>
      <w:r>
        <w:rPr>
          <w:color w:val="FF0000"/>
        </w:rPr>
        <w:t xml:space="preserve"> p</w:t>
      </w:r>
      <w:r w:rsidR="00634F6A">
        <w:rPr>
          <w:color w:val="FF0000"/>
        </w:rPr>
        <w:t xml:space="preserve">lease suggest improvements, either for any errors you find and/or for missing explanatory text. Feel free to </w:t>
      </w:r>
      <w:r w:rsidR="003A0254">
        <w:rPr>
          <w:color w:val="FF0000"/>
        </w:rPr>
        <w:t xml:space="preserve">help us by </w:t>
      </w:r>
      <w:r w:rsidR="00634F6A">
        <w:rPr>
          <w:color w:val="FF0000"/>
        </w:rPr>
        <w:t>provid</w:t>
      </w:r>
      <w:r w:rsidR="003A0254">
        <w:rPr>
          <w:color w:val="FF0000"/>
        </w:rPr>
        <w:t>ing</w:t>
      </w:r>
      <w:r w:rsidR="00634F6A">
        <w:rPr>
          <w:color w:val="FF0000"/>
        </w:rPr>
        <w:t xml:space="preserve"> revisions.</w:t>
      </w:r>
    </w:p>
    <w:p w14:paraId="0FF8AF12" w14:textId="5DE0CA73" w:rsidR="00AB5FE5" w:rsidRDefault="00AB5FE5" w:rsidP="00AB5FE5">
      <w:pPr>
        <w:pStyle w:val="Heading2"/>
      </w:pPr>
      <w:bookmarkStart w:id="6" w:name="_Toc221968429"/>
      <w:r>
        <w:t xml:space="preserve">HRE </w:t>
      </w:r>
      <w:r w:rsidR="00FA4C9B">
        <w:t xml:space="preserve">Welcome screen and </w:t>
      </w:r>
      <w:r>
        <w:t>File Usage</w:t>
      </w:r>
      <w:bookmarkEnd w:id="6"/>
    </w:p>
    <w:p w14:paraId="318A01C6" w14:textId="01188A84" w:rsidR="00AB5FE5" w:rsidRDefault="00AB5FE5" w:rsidP="00D806AB">
      <w:pPr>
        <w:pStyle w:val="BodyText"/>
      </w:pPr>
      <w:r>
        <w:t>When first executed, HRE will create a sub-folder called ‘</w:t>
      </w:r>
      <w:r w:rsidR="00F634E7">
        <w:t>HRE</w:t>
      </w:r>
      <w:r>
        <w:t xml:space="preserve">’ in your </w:t>
      </w:r>
      <w:proofErr w:type="gramStart"/>
      <w:r>
        <w:t>User</w:t>
      </w:r>
      <w:proofErr w:type="gramEnd"/>
      <w:r>
        <w:t xml:space="preserve"> folder, i.e.</w:t>
      </w:r>
      <w:r w:rsidR="00592B73">
        <w:t>,</w:t>
      </w:r>
      <w:r>
        <w:t xml:space="preserve"> </w:t>
      </w:r>
      <w:r w:rsidR="00703D08">
        <w:t>for Windows it</w:t>
      </w:r>
      <w:r>
        <w:t xml:space="preserve"> will create </w:t>
      </w:r>
      <w:r w:rsidR="00592B73">
        <w:t>a</w:t>
      </w:r>
      <w:r w:rsidR="004F3A75">
        <w:t xml:space="preserve"> folder at </w:t>
      </w:r>
      <w:proofErr w:type="gramStart"/>
      <w:r>
        <w:t>C:\Users\you</w:t>
      </w:r>
      <w:r w:rsidR="00993340">
        <w:t>r</w:t>
      </w:r>
      <w:r>
        <w:t>-u</w:t>
      </w:r>
      <w:r w:rsidR="00993340">
        <w:t>s</w:t>
      </w:r>
      <w:r>
        <w:t>er-name\</w:t>
      </w:r>
      <w:r w:rsidR="00F634E7">
        <w:t>HRE</w:t>
      </w:r>
      <w:r>
        <w:t>\</w:t>
      </w:r>
      <w:r w:rsidR="00993340">
        <w:t xml:space="preserve"> </w:t>
      </w:r>
      <w:r w:rsidR="00024BA0">
        <w:t xml:space="preserve"> and</w:t>
      </w:r>
      <w:proofErr w:type="gramEnd"/>
      <w:r w:rsidR="00024BA0">
        <w:t xml:space="preserve"> similarly for the other OS’s.</w:t>
      </w:r>
    </w:p>
    <w:p w14:paraId="1DC09058" w14:textId="4909FB8D" w:rsidR="00FA4C9B" w:rsidRDefault="00126D7B" w:rsidP="00D806AB">
      <w:pPr>
        <w:pStyle w:val="BodyText"/>
      </w:pPr>
      <w:r>
        <w:t>HRE</w:t>
      </w:r>
      <w:r w:rsidR="00FA4C9B">
        <w:t xml:space="preserve"> starts by showing a ‘Welcome’ screen which asks for your name and email address. </w:t>
      </w:r>
      <w:r w:rsidR="00024BA0">
        <w:t xml:space="preserve">You will also be asked where you want to store HRE projects in future. </w:t>
      </w:r>
      <w:r w:rsidR="00FA4C9B">
        <w:t>Once entered, th</w:t>
      </w:r>
      <w:r w:rsidR="00024BA0">
        <w:t>is information is</w:t>
      </w:r>
      <w:r w:rsidR="00FA4C9B">
        <w:t xml:space="preserve"> saved in </w:t>
      </w:r>
      <w:r w:rsidR="00993340">
        <w:t xml:space="preserve">a file </w:t>
      </w:r>
      <w:r w:rsidR="00DB294F">
        <w:t>named</w:t>
      </w:r>
      <w:r w:rsidR="00993340">
        <w:t xml:space="preserve"> </w:t>
      </w:r>
      <w:proofErr w:type="spellStart"/>
      <w:r w:rsidR="00993340">
        <w:t>‘your</w:t>
      </w:r>
      <w:proofErr w:type="spellEnd"/>
      <w:r w:rsidR="00993340">
        <w:t>-user-</w:t>
      </w:r>
      <w:proofErr w:type="spellStart"/>
      <w:proofErr w:type="gramStart"/>
      <w:r w:rsidR="00993340">
        <w:t>name.hreu</w:t>
      </w:r>
      <w:proofErr w:type="spellEnd"/>
      <w:proofErr w:type="gramEnd"/>
      <w:r w:rsidR="00993340">
        <w:t>’</w:t>
      </w:r>
      <w:r w:rsidR="00FA4C9B">
        <w:t xml:space="preserve"> in the HRE folder and you will not be asked for these again</w:t>
      </w:r>
      <w:r w:rsidR="00993340">
        <w:t>. This</w:t>
      </w:r>
      <w:r w:rsidR="00FA4C9B">
        <w:t xml:space="preserve"> file</w:t>
      </w:r>
      <w:r w:rsidR="00993340">
        <w:t xml:space="preserve"> is the HRE </w:t>
      </w:r>
      <w:r w:rsidR="00FA4C9B">
        <w:t>‘</w:t>
      </w:r>
      <w:r w:rsidR="00993340">
        <w:t>User Auxiliary</w:t>
      </w:r>
      <w:r w:rsidR="00FA4C9B">
        <w:t>’</w:t>
      </w:r>
      <w:r w:rsidR="00993340">
        <w:t xml:space="preserve"> file</w:t>
      </w:r>
      <w:r>
        <w:t xml:space="preserve"> (think of it as the HRE ‘</w:t>
      </w:r>
      <w:proofErr w:type="spellStart"/>
      <w:r>
        <w:t>ini</w:t>
      </w:r>
      <w:proofErr w:type="spellEnd"/>
      <w:r>
        <w:t>’ file)</w:t>
      </w:r>
      <w:r w:rsidR="00993340">
        <w:t>, an XML format file that contains basic information that HRE update</w:t>
      </w:r>
      <w:r w:rsidR="00E65A27">
        <w:t>s</w:t>
      </w:r>
      <w:r w:rsidR="00993340">
        <w:t xml:space="preserve"> as required – you can in</w:t>
      </w:r>
      <w:r>
        <w:t xml:space="preserve">spect </w:t>
      </w:r>
      <w:r w:rsidR="00993340">
        <w:t>it using Notepad</w:t>
      </w:r>
      <w:r w:rsidR="001770B6">
        <w:t>, but DO NOT CHANGE IT</w:t>
      </w:r>
      <w:r w:rsidR="00993340">
        <w:t xml:space="preserve">. </w:t>
      </w:r>
    </w:p>
    <w:p w14:paraId="1A9A1E9B" w14:textId="0940C121" w:rsidR="00993340" w:rsidRDefault="00126D7B" w:rsidP="00D806AB">
      <w:pPr>
        <w:pStyle w:val="BodyText"/>
      </w:pPr>
      <w:r>
        <w:t>I</w:t>
      </w:r>
      <w:r w:rsidR="00993340">
        <w:t xml:space="preserve">f you delete it, it will be re-created </w:t>
      </w:r>
      <w:r w:rsidR="00E65A27">
        <w:t xml:space="preserve">the </w:t>
      </w:r>
      <w:r w:rsidR="00993340">
        <w:t>next time HRE runs</w:t>
      </w:r>
      <w:r w:rsidR="00FA4C9B">
        <w:t xml:space="preserve"> </w:t>
      </w:r>
      <w:r w:rsidR="00835791">
        <w:t>and</w:t>
      </w:r>
      <w:r w:rsidR="00FA4C9B">
        <w:t xml:space="preserve"> HRE will ask for your details again, as it thinks this is the first time you have run HRE. O</w:t>
      </w:r>
      <w:r w:rsidR="00993340">
        <w:t xml:space="preserve">bviously any </w:t>
      </w:r>
      <w:r w:rsidR="00EC69B9">
        <w:t xml:space="preserve">HRE preference </w:t>
      </w:r>
      <w:r w:rsidR="00993340">
        <w:t xml:space="preserve">settings </w:t>
      </w:r>
      <w:r w:rsidR="009B7B1C">
        <w:t xml:space="preserve">you have made </w:t>
      </w:r>
      <w:r w:rsidR="00993340">
        <w:t xml:space="preserve">will </w:t>
      </w:r>
      <w:r w:rsidR="009B7B1C">
        <w:t>be</w:t>
      </w:r>
      <w:r w:rsidR="00993340">
        <w:t xml:space="preserve"> lost</w:t>
      </w:r>
      <w:r w:rsidR="00FA4C9B">
        <w:t xml:space="preserve"> as well</w:t>
      </w:r>
      <w:r w:rsidR="003A0254">
        <w:t xml:space="preserve"> as knowledge of the existence of all HRE project files</w:t>
      </w:r>
      <w:r w:rsidR="00993340">
        <w:t>.</w:t>
      </w:r>
    </w:p>
    <w:p w14:paraId="5CE9D3B1" w14:textId="359FBF13" w:rsidR="00993340" w:rsidRDefault="00993340" w:rsidP="00D806AB">
      <w:pPr>
        <w:pStyle w:val="BodyText"/>
      </w:pPr>
      <w:r>
        <w:t xml:space="preserve">Secondly, HRE will create in this folder a log file </w:t>
      </w:r>
      <w:r w:rsidR="00DB294F">
        <w:t>nam</w:t>
      </w:r>
      <w:r>
        <w:t xml:space="preserve">ed </w:t>
      </w:r>
      <w:proofErr w:type="spellStart"/>
      <w:r>
        <w:t>‘your</w:t>
      </w:r>
      <w:proofErr w:type="spellEnd"/>
      <w:r>
        <w:t>-</w:t>
      </w:r>
      <w:proofErr w:type="gramStart"/>
      <w:r>
        <w:t>user-name</w:t>
      </w:r>
      <w:proofErr w:type="gramEnd"/>
      <w:r>
        <w:t xml:space="preserve"> YYYY-MM-DD </w:t>
      </w:r>
      <w:proofErr w:type="spellStart"/>
      <w:proofErr w:type="gramStart"/>
      <w:r>
        <w:t>log.hrel</w:t>
      </w:r>
      <w:proofErr w:type="spellEnd"/>
      <w:proofErr w:type="gramEnd"/>
      <w:r>
        <w:t>’. This is a CSV format file - you can look at this with Notepad or Excel</w:t>
      </w:r>
      <w:r w:rsidR="00610CD5">
        <w:t>, or the HRE Reports</w:t>
      </w:r>
      <w:r w:rsidR="00DB5EC4">
        <w:t xml:space="preserve"> </w:t>
      </w:r>
      <w:r w:rsidR="00592B73">
        <w:t>-&gt;</w:t>
      </w:r>
      <w:r w:rsidR="00DB5EC4">
        <w:t xml:space="preserve"> </w:t>
      </w:r>
      <w:r w:rsidR="00610CD5">
        <w:t>Logging function.</w:t>
      </w:r>
      <w:r>
        <w:t xml:space="preserve"> HRE create</w:t>
      </w:r>
      <w:r w:rsidR="001770B6">
        <w:t>s</w:t>
      </w:r>
      <w:r>
        <w:t xml:space="preserve"> a new one of these every day, UNLESS you turn off Log file creation (one of the HRE User </w:t>
      </w:r>
      <w:r w:rsidR="00EC47C8">
        <w:t>Settings)</w:t>
      </w:r>
      <w:r>
        <w:t xml:space="preserve">. </w:t>
      </w:r>
      <w:r w:rsidR="003A0254">
        <w:t xml:space="preserve">It is recommended that you always leave this option on, as it is a primary source of debugging data for the </w:t>
      </w:r>
      <w:r w:rsidR="003A0254">
        <w:lastRenderedPageBreak/>
        <w:t xml:space="preserve">development team. </w:t>
      </w:r>
      <w:r w:rsidR="00181960">
        <w:t>At startup, HRE will delete the oldest if there are more than 3 of them (i.e.</w:t>
      </w:r>
      <w:r w:rsidR="00592B73">
        <w:t>,</w:t>
      </w:r>
      <w:r w:rsidR="00181960">
        <w:t xml:space="preserve"> it allows a maximum of 3 files to exist). </w:t>
      </w:r>
      <w:r>
        <w:t>You may delete</w:t>
      </w:r>
      <w:r w:rsidR="004F3A75">
        <w:t xml:space="preserve"> one or all of</w:t>
      </w:r>
      <w:r>
        <w:t xml:space="preserve"> these </w:t>
      </w:r>
      <w:r w:rsidR="00181960">
        <w:t xml:space="preserve">yourself </w:t>
      </w:r>
      <w:r w:rsidR="00592B73">
        <w:t>at any time</w:t>
      </w:r>
      <w:r w:rsidR="00E65A27">
        <w:t xml:space="preserve"> that HRE is not running</w:t>
      </w:r>
      <w:r>
        <w:t>.</w:t>
      </w:r>
    </w:p>
    <w:p w14:paraId="78B8851C" w14:textId="04A9B6B9" w:rsidR="00A33D74" w:rsidRDefault="00A33D74" w:rsidP="00A33D74">
      <w:pPr>
        <w:pStyle w:val="Heading3"/>
      </w:pPr>
      <w:bookmarkStart w:id="7" w:name="_Toc221968430"/>
      <w:r>
        <w:t>Log File Content &amp; Error Reporting</w:t>
      </w:r>
      <w:bookmarkEnd w:id="7"/>
    </w:p>
    <w:p w14:paraId="34ECCABC" w14:textId="009F9AF6" w:rsidR="00A33D74" w:rsidRDefault="00A33D74" w:rsidP="00D806AB">
      <w:pPr>
        <w:pStyle w:val="BodyText"/>
      </w:pPr>
      <w:r>
        <w:t xml:space="preserve">If you have a major </w:t>
      </w:r>
      <w:r w:rsidR="00C66A4C">
        <w:t>e</w:t>
      </w:r>
      <w:r>
        <w:t>rror in HRE, the log file should contain further information of use to the developers for debugging purposes. When reporting an error, please also provide a copy of the most recent log file from the HRE folder.</w:t>
      </w:r>
    </w:p>
    <w:p w14:paraId="611FDCE7" w14:textId="370E7515" w:rsidR="003A0254" w:rsidRDefault="003A0254" w:rsidP="00D806AB">
      <w:pPr>
        <w:pStyle w:val="BodyText"/>
      </w:pPr>
      <w:r>
        <w:t xml:space="preserve">If there are problems during import from TMG, </w:t>
      </w:r>
      <w:r w:rsidR="001770B6">
        <w:t>you may be asked</w:t>
      </w:r>
      <w:r>
        <w:t xml:space="preserve"> to also turn on the </w:t>
      </w:r>
      <w:r w:rsidR="002E0743">
        <w:t xml:space="preserve">User setting for DEBUG. With this turned on, the TMG Import screen displays further settings which you may be asked to select. The import process then creates another log file in the HRE folder called ‘ConsoleLog.txt’, containing detailed analysis of the import process, which you will also be required to </w:t>
      </w:r>
      <w:r w:rsidR="001770B6">
        <w:t>send</w:t>
      </w:r>
      <w:r w:rsidR="002E0743">
        <w:t xml:space="preserve"> to the development team.</w:t>
      </w:r>
    </w:p>
    <w:p w14:paraId="3FD18BA1" w14:textId="0F15E117" w:rsidR="00993340" w:rsidRDefault="00A274DE" w:rsidP="00A274DE">
      <w:pPr>
        <w:pStyle w:val="Heading2"/>
      </w:pPr>
      <w:bookmarkStart w:id="8" w:name="_Toc221968431"/>
      <w:r>
        <w:t>HRE Menu</w:t>
      </w:r>
      <w:r w:rsidR="001B0A5F">
        <w:t>S and Screen Navigation</w:t>
      </w:r>
      <w:bookmarkEnd w:id="8"/>
    </w:p>
    <w:p w14:paraId="40517343" w14:textId="0D1B2E98" w:rsidR="00A274DE" w:rsidRDefault="00A274DE" w:rsidP="00D806AB">
      <w:pPr>
        <w:pStyle w:val="BodyText"/>
      </w:pPr>
      <w:r>
        <w:t xml:space="preserve">At startup the HRE menu is sparse. </w:t>
      </w:r>
      <w:r w:rsidR="00EC47C8">
        <w:t>Once</w:t>
      </w:r>
      <w:r>
        <w:t xml:space="preserve"> you use </w:t>
      </w:r>
      <w:r w:rsidR="005E50EB">
        <w:t>any of the</w:t>
      </w:r>
      <w:r>
        <w:t xml:space="preserve"> Project</w:t>
      </w:r>
      <w:r w:rsidR="005E50EB">
        <w:t xml:space="preserve"> options</w:t>
      </w:r>
      <w:r>
        <w:t xml:space="preserve"> the </w:t>
      </w:r>
      <w:r w:rsidR="002635B7">
        <w:t xml:space="preserve">full </w:t>
      </w:r>
      <w:r>
        <w:t xml:space="preserve">menu will appear. Note that all menu items that have NOT been coded </w:t>
      </w:r>
      <w:r w:rsidR="00BF02DC">
        <w:t>will not be active</w:t>
      </w:r>
      <w:r>
        <w:t>.</w:t>
      </w:r>
    </w:p>
    <w:p w14:paraId="3E4CCAF2" w14:textId="2C12513A" w:rsidR="00F9639A" w:rsidRDefault="00F9639A" w:rsidP="00D806AB">
      <w:pPr>
        <w:pStyle w:val="BodyText"/>
      </w:pPr>
      <w:r>
        <w:t xml:space="preserve">In subsequent HRE </w:t>
      </w:r>
      <w:r w:rsidR="008F3E3F">
        <w:t>screen</w:t>
      </w:r>
      <w:r>
        <w:t>s, you will see 2-</w:t>
      </w:r>
      <w:r w:rsidR="00BF02DC">
        <w:t>4</w:t>
      </w:r>
      <w:r>
        <w:t xml:space="preserve"> icons </w:t>
      </w:r>
      <w:r w:rsidR="002635B7">
        <w:t>at</w:t>
      </w:r>
      <w:r>
        <w:t xml:space="preserve"> top right – these are for </w:t>
      </w:r>
      <w:r w:rsidR="00BF02DC">
        <w:t>Config</w:t>
      </w:r>
      <w:r w:rsidR="00324378">
        <w:t>uration</w:t>
      </w:r>
      <w:r w:rsidR="00BF02DC">
        <w:t xml:space="preserve">, </w:t>
      </w:r>
      <w:r>
        <w:t xml:space="preserve">Output, Reminder and Help. </w:t>
      </w:r>
      <w:r w:rsidR="002E0743">
        <w:t>Selecting t</w:t>
      </w:r>
      <w:r>
        <w:t xml:space="preserve">he Reminder icon </w:t>
      </w:r>
      <w:r w:rsidR="002E0743">
        <w:t>displays</w:t>
      </w:r>
      <w:r>
        <w:t xml:space="preserve"> </w:t>
      </w:r>
      <w:r w:rsidR="005E50EB">
        <w:t>a</w:t>
      </w:r>
      <w:r>
        <w:t xml:space="preserve"> screen</w:t>
      </w:r>
      <w:r w:rsidR="00610CD5">
        <w:t xml:space="preserve"> which allows you to create a Reminder and save it; </w:t>
      </w:r>
      <w:r>
        <w:t xml:space="preserve">the Output icon is </w:t>
      </w:r>
      <w:r w:rsidR="00610CD5">
        <w:t>also</w:t>
      </w:r>
      <w:r>
        <w:t xml:space="preserve"> functional</w:t>
      </w:r>
      <w:r w:rsidR="00E4497F">
        <w:t xml:space="preserve"> and can now handle large PDF files correctly</w:t>
      </w:r>
      <w:r>
        <w:t>.</w:t>
      </w:r>
      <w:r w:rsidR="005E50EB">
        <w:t xml:space="preserve"> Help will produce </w:t>
      </w:r>
      <w:r w:rsidR="00D17034">
        <w:t>a</w:t>
      </w:r>
      <w:r w:rsidR="005E50EB">
        <w:t xml:space="preserve"> </w:t>
      </w:r>
      <w:r w:rsidR="00592B73">
        <w:t xml:space="preserve">relevant </w:t>
      </w:r>
      <w:r w:rsidR="005E50EB">
        <w:t xml:space="preserve">Help system screen, but </w:t>
      </w:r>
      <w:r w:rsidR="000611C1">
        <w:t>much</w:t>
      </w:r>
      <w:r w:rsidR="005E50EB">
        <w:t xml:space="preserve"> of the Help </w:t>
      </w:r>
      <w:r w:rsidR="004F3A75">
        <w:t xml:space="preserve">content </w:t>
      </w:r>
      <w:r w:rsidR="005E50EB">
        <w:t xml:space="preserve">is </w:t>
      </w:r>
      <w:r w:rsidR="00FD74D9">
        <w:t>minimal</w:t>
      </w:r>
      <w:r w:rsidR="005E50EB">
        <w:t>.</w:t>
      </w:r>
    </w:p>
    <w:p w14:paraId="525822C3" w14:textId="00CB558C" w:rsidR="002635B7" w:rsidRDefault="002635B7" w:rsidP="00D806AB">
      <w:pPr>
        <w:pStyle w:val="BodyText"/>
      </w:pPr>
      <w:r w:rsidRPr="002635B7">
        <w:rPr>
          <w:b/>
          <w:bCs w:val="0"/>
        </w:rPr>
        <w:t>Browse button:</w:t>
      </w:r>
      <w:r>
        <w:t xml:space="preserve"> </w:t>
      </w:r>
      <w:r w:rsidR="00610CD5">
        <w:t>some</w:t>
      </w:r>
      <w:r>
        <w:t xml:space="preserve"> screens have a ‘Browse’ button, to allow the user to </w:t>
      </w:r>
      <w:r w:rsidR="00DB294F">
        <w:t>search</w:t>
      </w:r>
      <w:r>
        <w:t xml:space="preserve"> the file system for a relevant file to read or write. Be aware that the first time you use this function it may take a few seconds for response; subsequent usage per HRE session will be faster.</w:t>
      </w:r>
    </w:p>
    <w:p w14:paraId="402BAECC" w14:textId="02C2CDED" w:rsidR="00A274DE" w:rsidRDefault="00A274DE" w:rsidP="00A274DE">
      <w:pPr>
        <w:pStyle w:val="Heading3"/>
      </w:pPr>
      <w:bookmarkStart w:id="9" w:name="_Toc221968432"/>
      <w:r>
        <w:t>Project menu</w:t>
      </w:r>
      <w:bookmarkEnd w:id="9"/>
    </w:p>
    <w:p w14:paraId="12652A74" w14:textId="16F9863D" w:rsidR="00A274DE" w:rsidRDefault="004F3A75" w:rsidP="00D806AB">
      <w:pPr>
        <w:pStyle w:val="BodyText"/>
      </w:pPr>
      <w:r>
        <w:t>T</w:t>
      </w:r>
      <w:r w:rsidR="00A274DE">
        <w:t xml:space="preserve">he Project menu </w:t>
      </w:r>
      <w:r w:rsidR="001770B6">
        <w:t xml:space="preserve">is </w:t>
      </w:r>
      <w:r w:rsidR="00A274DE">
        <w:t>functional, in the sense that appropriate window</w:t>
      </w:r>
      <w:r w:rsidR="00EC69B9">
        <w:t>s</w:t>
      </w:r>
      <w:r w:rsidR="00A274DE">
        <w:t xml:space="preserve"> will appear</w:t>
      </w:r>
      <w:r>
        <w:t xml:space="preserve"> and enable the manipulation of HRE databases (</w:t>
      </w:r>
      <w:r w:rsidR="00C43A35">
        <w:t xml:space="preserve">Open, Close, </w:t>
      </w:r>
      <w:r>
        <w:t>Copy, Backup, Restore, Delete etc)</w:t>
      </w:r>
      <w:r w:rsidR="00A274DE">
        <w:t>.</w:t>
      </w:r>
    </w:p>
    <w:p w14:paraId="13004D8D" w14:textId="37FACA9A" w:rsidR="00FF1338" w:rsidRDefault="00FF1338" w:rsidP="00D806AB">
      <w:pPr>
        <w:pStyle w:val="BodyText"/>
      </w:pPr>
      <w:r>
        <w:t xml:space="preserve">If you select ‘Open Project’ the </w:t>
      </w:r>
      <w:r w:rsidR="008F3E3F">
        <w:t xml:space="preserve">Open </w:t>
      </w:r>
      <w:r>
        <w:t xml:space="preserve">screen </w:t>
      </w:r>
      <w:r w:rsidR="00EC47C8">
        <w:t xml:space="preserve">initially </w:t>
      </w:r>
      <w:r>
        <w:t xml:space="preserve">shows </w:t>
      </w:r>
      <w:r w:rsidR="005E50EB">
        <w:t>1</w:t>
      </w:r>
      <w:r>
        <w:t xml:space="preserve"> project entr</w:t>
      </w:r>
      <w:r w:rsidR="005E50EB">
        <w:t>y</w:t>
      </w:r>
      <w:r>
        <w:t xml:space="preserve"> (for the ‘Sample’ project).</w:t>
      </w:r>
    </w:p>
    <w:p w14:paraId="1C5F8FFB" w14:textId="7A5E6EB6" w:rsidR="00C44DBD" w:rsidRDefault="00C44DBD" w:rsidP="00D806AB">
      <w:pPr>
        <w:pStyle w:val="BodyText"/>
      </w:pPr>
      <w:r>
        <w:t>As you open new projects, their name is added to the Project menu Recent</w:t>
      </w:r>
      <w:r w:rsidR="005A5483">
        <w:t>ly Used list. Projects may be opened by clicking on their Recent list entries.</w:t>
      </w:r>
    </w:p>
    <w:p w14:paraId="77C068FA" w14:textId="4D2A4AE3" w:rsidR="00DB5EC4" w:rsidRDefault="00DB5EC4" w:rsidP="00D806AB">
      <w:pPr>
        <w:pStyle w:val="BodyText"/>
      </w:pPr>
      <w:r>
        <w:t xml:space="preserve">To create </w:t>
      </w:r>
      <w:r w:rsidR="00D17034">
        <w:t>your own</w:t>
      </w:r>
      <w:r>
        <w:t xml:space="preserve"> HRE project for testing, </w:t>
      </w:r>
      <w:r w:rsidR="00EB6E50">
        <w:t xml:space="preserve">use Project -&gt; Create new Project or </w:t>
      </w:r>
      <w:r>
        <w:t xml:space="preserve">see the Tools </w:t>
      </w:r>
      <w:r w:rsidR="00C43A35">
        <w:t xml:space="preserve">-&gt; Import </w:t>
      </w:r>
      <w:r>
        <w:t>menu item below.</w:t>
      </w:r>
    </w:p>
    <w:p w14:paraId="7E11B66C" w14:textId="5082EA30" w:rsidR="00FD74D9" w:rsidRPr="00FD74D9" w:rsidRDefault="00FD74D9" w:rsidP="00D806AB">
      <w:pPr>
        <w:pStyle w:val="BodyText"/>
      </w:pPr>
      <w:r w:rsidRPr="00FD74D9">
        <w:rPr>
          <w:u w:val="single"/>
        </w:rPr>
        <w:t>Non-functional items</w:t>
      </w:r>
      <w:r w:rsidRPr="00FD74D9">
        <w:t>: project Compare, Merge, Split options.</w:t>
      </w:r>
    </w:p>
    <w:p w14:paraId="50CC00FF" w14:textId="70AA4A1D" w:rsidR="00610CD5" w:rsidRDefault="00610CD5" w:rsidP="00610CD5">
      <w:pPr>
        <w:pStyle w:val="Heading3"/>
      </w:pPr>
      <w:bookmarkStart w:id="10" w:name="_Toc221968433"/>
      <w:r>
        <w:t>Person Menu</w:t>
      </w:r>
      <w:bookmarkEnd w:id="10"/>
    </w:p>
    <w:p w14:paraId="37D74226" w14:textId="17FF46EF" w:rsidR="00F71AEC" w:rsidRDefault="002552C8" w:rsidP="00D806AB">
      <w:pPr>
        <w:pStyle w:val="BodyText"/>
      </w:pPr>
      <w:r>
        <w:t xml:space="preserve">All essential </w:t>
      </w:r>
      <w:r w:rsidR="00F71AEC">
        <w:t>menu selections are now fully functional.</w:t>
      </w:r>
    </w:p>
    <w:p w14:paraId="5876968B" w14:textId="3EA3CD92" w:rsidR="00C9429C" w:rsidRDefault="00F71AEC" w:rsidP="00D806AB">
      <w:pPr>
        <w:pStyle w:val="BodyText"/>
      </w:pPr>
      <w:r w:rsidRPr="00EB6E50">
        <w:t xml:space="preserve">‘Select Person’ starts at person #1 by default. </w:t>
      </w:r>
      <w:r w:rsidR="00C9429C">
        <w:t>Right-clicking on an Event entry also shows a popup</w:t>
      </w:r>
      <w:r w:rsidR="00D43FDB">
        <w:t xml:space="preserve"> </w:t>
      </w:r>
      <w:r w:rsidR="00C9429C">
        <w:t>me</w:t>
      </w:r>
      <w:r w:rsidR="00D43FDB">
        <w:t>nu for Event management, which drives various event handling screens.</w:t>
      </w:r>
    </w:p>
    <w:p w14:paraId="30094EBC" w14:textId="6454B1A3" w:rsidR="00FD74D9" w:rsidRDefault="00FD74D9" w:rsidP="00D806AB">
      <w:pPr>
        <w:pStyle w:val="BodyText"/>
      </w:pPr>
      <w:r w:rsidRPr="00FD74D9">
        <w:rPr>
          <w:u w:val="single"/>
        </w:rPr>
        <w:t>Non-functional items</w:t>
      </w:r>
      <w:r w:rsidRPr="00FD74D9">
        <w:t xml:space="preserve">: </w:t>
      </w:r>
      <w:r>
        <w:t>management of Notepads and Accents</w:t>
      </w:r>
      <w:r w:rsidR="002552C8">
        <w:t>.</w:t>
      </w:r>
    </w:p>
    <w:p w14:paraId="480C6C10" w14:textId="05FD82CD" w:rsidR="002552C8" w:rsidRDefault="002552C8" w:rsidP="002552C8">
      <w:pPr>
        <w:pStyle w:val="Heading3"/>
      </w:pPr>
      <w:bookmarkStart w:id="11" w:name="_Toc221968434"/>
      <w:r>
        <w:t>Research Types Menu</w:t>
      </w:r>
      <w:bookmarkEnd w:id="11"/>
    </w:p>
    <w:p w14:paraId="1F9A7C07" w14:textId="4F33E91A" w:rsidR="002552C8" w:rsidRDefault="002552C8" w:rsidP="002552C8">
      <w:pPr>
        <w:pStyle w:val="BodyText"/>
      </w:pPr>
      <w:r>
        <w:t>This capability has yet to be implemented – the development focus has (for now) been restricted to People.</w:t>
      </w:r>
    </w:p>
    <w:p w14:paraId="70985A11" w14:textId="5BE594B7" w:rsidR="00A274DE" w:rsidRDefault="00A274DE" w:rsidP="00A274DE">
      <w:pPr>
        <w:pStyle w:val="Heading3"/>
      </w:pPr>
      <w:bookmarkStart w:id="12" w:name="_Toc221968435"/>
      <w:r>
        <w:lastRenderedPageBreak/>
        <w:t xml:space="preserve">Viewpoints </w:t>
      </w:r>
      <w:r w:rsidR="00472E44">
        <w:t>M</w:t>
      </w:r>
      <w:r>
        <w:t>enu</w:t>
      </w:r>
      <w:bookmarkEnd w:id="12"/>
    </w:p>
    <w:p w14:paraId="588CD7C2" w14:textId="690ECDF2" w:rsidR="00A66A3C" w:rsidRDefault="00A274DE" w:rsidP="001C4486">
      <w:pPr>
        <w:pStyle w:val="BodyText"/>
      </w:pPr>
      <w:r>
        <w:t xml:space="preserve">This menu item will </w:t>
      </w:r>
      <w:r w:rsidR="00C43A35">
        <w:t>show</w:t>
      </w:r>
      <w:r>
        <w:t xml:space="preserve"> </w:t>
      </w:r>
      <w:r w:rsidR="006F41BC">
        <w:t>Person, Location</w:t>
      </w:r>
      <w:r w:rsidR="005E279E">
        <w:t xml:space="preserve"> and</w:t>
      </w:r>
      <w:r w:rsidR="006F41BC">
        <w:t xml:space="preserve"> Event </w:t>
      </w:r>
      <w:r>
        <w:t>Viewpoint screens</w:t>
      </w:r>
      <w:r w:rsidR="00C43A35">
        <w:t xml:space="preserve">, provided they have been generated </w:t>
      </w:r>
      <w:r w:rsidR="00472E44">
        <w:t>by selecting people (or locations) in the relevant Select screen</w:t>
      </w:r>
      <w:r w:rsidR="00C9429C">
        <w:t>.</w:t>
      </w:r>
      <w:r w:rsidR="00F16A5E">
        <w:t xml:space="preserve"> </w:t>
      </w:r>
      <w:r w:rsidR="00A66A3C">
        <w:t xml:space="preserve">For </w:t>
      </w:r>
      <w:r w:rsidR="002552C8">
        <w:t xml:space="preserve">each </w:t>
      </w:r>
      <w:r w:rsidR="00A66A3C">
        <w:t>Viewpoint</w:t>
      </w:r>
      <w:r w:rsidR="002552C8">
        <w:t xml:space="preserve"> type</w:t>
      </w:r>
      <w:r w:rsidR="00A66A3C">
        <w:t xml:space="preserve"> there are </w:t>
      </w:r>
      <w:r w:rsidR="0045256C">
        <w:t>3</w:t>
      </w:r>
      <w:r w:rsidR="00A66A3C">
        <w:t xml:space="preserve"> sub-menu choices: either to display the first </w:t>
      </w:r>
      <w:r w:rsidR="00700242">
        <w:t>stored</w:t>
      </w:r>
      <w:r w:rsidR="00A66A3C">
        <w:t xml:space="preserve"> Viewpoint</w:t>
      </w:r>
      <w:r w:rsidR="0045256C">
        <w:t>,</w:t>
      </w:r>
      <w:r w:rsidR="00A66A3C">
        <w:t xml:space="preserve"> to display ALL </w:t>
      </w:r>
      <w:r w:rsidR="00700242">
        <w:t>stored</w:t>
      </w:r>
      <w:r w:rsidR="00A66A3C">
        <w:t xml:space="preserve"> Viewpoints</w:t>
      </w:r>
      <w:r w:rsidR="0045256C">
        <w:t xml:space="preserve"> or to Close All Viewpoints</w:t>
      </w:r>
      <w:r w:rsidR="00A66A3C">
        <w:t>.</w:t>
      </w:r>
    </w:p>
    <w:p w14:paraId="47A3B1AA" w14:textId="0CFAFE5C" w:rsidR="00FD74D9" w:rsidRDefault="00FD74D9" w:rsidP="001C4486">
      <w:pPr>
        <w:pStyle w:val="BodyText"/>
      </w:pPr>
      <w:r w:rsidRPr="00FD74D9">
        <w:rPr>
          <w:u w:val="single"/>
        </w:rPr>
        <w:t>Non-functional items</w:t>
      </w:r>
      <w:r w:rsidRPr="00FD74D9">
        <w:t>:</w:t>
      </w:r>
      <w:r w:rsidR="002552C8">
        <w:t xml:space="preserve"> none.</w:t>
      </w:r>
    </w:p>
    <w:p w14:paraId="2C2C39F1" w14:textId="48E672AC" w:rsidR="00FA5034" w:rsidRDefault="00FA5034" w:rsidP="00FA5034">
      <w:pPr>
        <w:pStyle w:val="Heading3"/>
      </w:pPr>
      <w:bookmarkStart w:id="13" w:name="_Toc221968436"/>
      <w:r>
        <w:t>Events Menu</w:t>
      </w:r>
      <w:bookmarkEnd w:id="13"/>
    </w:p>
    <w:p w14:paraId="37B7A007" w14:textId="271E4F8F" w:rsidR="00FA5034" w:rsidRDefault="00FA5034" w:rsidP="00FA5034">
      <w:pPr>
        <w:pStyle w:val="BodyText"/>
      </w:pPr>
      <w:r>
        <w:t>This menu item allows for the manipulation of Events and their definitions.</w:t>
      </w:r>
    </w:p>
    <w:p w14:paraId="3AFAD1F9" w14:textId="1CDB540A" w:rsidR="00FD74D9" w:rsidRDefault="00FD74D9" w:rsidP="00FA5034">
      <w:pPr>
        <w:pStyle w:val="BodyText"/>
      </w:pPr>
      <w:r w:rsidRPr="00FD74D9">
        <w:rPr>
          <w:u w:val="single"/>
        </w:rPr>
        <w:t>Non-functional items</w:t>
      </w:r>
      <w:r w:rsidRPr="00FD74D9">
        <w:t>:</w:t>
      </w:r>
      <w:r w:rsidR="002552C8">
        <w:t xml:space="preserve"> the Task (future Events) capability has yet to be added.</w:t>
      </w:r>
    </w:p>
    <w:p w14:paraId="5557103D" w14:textId="7CCB8148" w:rsidR="00C43A35" w:rsidRDefault="006F41BC" w:rsidP="00C43A35">
      <w:pPr>
        <w:pStyle w:val="Heading3"/>
      </w:pPr>
      <w:bookmarkStart w:id="14" w:name="_Toc221968437"/>
      <w:r>
        <w:t xml:space="preserve">Where/When </w:t>
      </w:r>
      <w:r w:rsidR="00C43A35">
        <w:t>menu</w:t>
      </w:r>
      <w:bookmarkEnd w:id="14"/>
    </w:p>
    <w:p w14:paraId="0816DE6A" w14:textId="6E6F15CC" w:rsidR="00C43A35" w:rsidRDefault="00C9429C" w:rsidP="00C43A35">
      <w:pPr>
        <w:pStyle w:val="BodyText"/>
      </w:pPr>
      <w:r>
        <w:t>The</w:t>
      </w:r>
      <w:r w:rsidR="00C43A35">
        <w:t xml:space="preserve"> </w:t>
      </w:r>
      <w:r>
        <w:t xml:space="preserve">‘Select </w:t>
      </w:r>
      <w:r w:rsidR="00C43A35">
        <w:t xml:space="preserve">Location </w:t>
      </w:r>
      <w:r>
        <w:t>by…’</w:t>
      </w:r>
      <w:r w:rsidR="00C43A35">
        <w:t xml:space="preserve"> </w:t>
      </w:r>
      <w:r w:rsidR="00331537">
        <w:t xml:space="preserve">and </w:t>
      </w:r>
      <w:r w:rsidR="00CD2A95">
        <w:t xml:space="preserve">‘Administer all Location Name Styles’ </w:t>
      </w:r>
      <w:r w:rsidR="00C43A35">
        <w:t>screen</w:t>
      </w:r>
      <w:r w:rsidR="00CD2A95">
        <w:t>s are</w:t>
      </w:r>
      <w:r>
        <w:t xml:space="preserve"> </w:t>
      </w:r>
      <w:r w:rsidR="00D2775A">
        <w:t xml:space="preserve">fully </w:t>
      </w:r>
      <w:r>
        <w:t>functional</w:t>
      </w:r>
      <w:r w:rsidR="00C43A35">
        <w:t>.</w:t>
      </w:r>
    </w:p>
    <w:p w14:paraId="5B5088CD" w14:textId="63A81A84" w:rsidR="00F048D6" w:rsidRDefault="00F048D6" w:rsidP="00C43A35">
      <w:pPr>
        <w:pStyle w:val="BodyText"/>
      </w:pPr>
      <w:r>
        <w:t>As with Person Name Styles, the manipulati</w:t>
      </w:r>
      <w:r w:rsidR="00ED6DA7">
        <w:t>on of</w:t>
      </w:r>
      <w:r>
        <w:t xml:space="preserve"> Location Name Styles is fully functional.</w:t>
      </w:r>
    </w:p>
    <w:p w14:paraId="0A021FEC" w14:textId="4843BCFD" w:rsidR="00DE1695" w:rsidRDefault="00DE1695" w:rsidP="00C43A35">
      <w:pPr>
        <w:pStyle w:val="BodyText"/>
      </w:pPr>
      <w:r>
        <w:t xml:space="preserve">The ‘Manage Location’ screen is </w:t>
      </w:r>
      <w:r w:rsidR="00D2775A">
        <w:t xml:space="preserve">fully </w:t>
      </w:r>
      <w:r>
        <w:t xml:space="preserve">functional for </w:t>
      </w:r>
      <w:r w:rsidR="00B8150C">
        <w:t xml:space="preserve">Style management and </w:t>
      </w:r>
      <w:r w:rsidR="005A5483">
        <w:t xml:space="preserve">Location </w:t>
      </w:r>
      <w:r w:rsidR="00B8150C">
        <w:t xml:space="preserve">name </w:t>
      </w:r>
      <w:r w:rsidR="005A5483" w:rsidRPr="005A5483">
        <w:t xml:space="preserve">display </w:t>
      </w:r>
      <w:r w:rsidR="005A5483">
        <w:t>and updating.</w:t>
      </w:r>
    </w:p>
    <w:p w14:paraId="24748760" w14:textId="13FCCD17" w:rsidR="00FD74D9" w:rsidRDefault="00FD74D9" w:rsidP="00C43A35">
      <w:pPr>
        <w:pStyle w:val="BodyText"/>
      </w:pPr>
      <w:r w:rsidRPr="00FD74D9">
        <w:rPr>
          <w:u w:val="single"/>
        </w:rPr>
        <w:t>Non-functional items</w:t>
      </w:r>
      <w:r w:rsidRPr="00FD74D9">
        <w:t>:</w:t>
      </w:r>
      <w:r w:rsidR="002552C8">
        <w:t xml:space="preserve"> Historical Dates.</w:t>
      </w:r>
    </w:p>
    <w:p w14:paraId="303F614A" w14:textId="5F7A82E4" w:rsidR="002A3A18" w:rsidRDefault="002A3A18" w:rsidP="002A3A18">
      <w:pPr>
        <w:pStyle w:val="Heading3"/>
      </w:pPr>
      <w:bookmarkStart w:id="15" w:name="_Toc221968438"/>
      <w:r>
        <w:t>Evidence Menu</w:t>
      </w:r>
      <w:bookmarkEnd w:id="15"/>
    </w:p>
    <w:p w14:paraId="0A8420B0" w14:textId="273E2020" w:rsidR="002A3A18" w:rsidRDefault="002A3A18" w:rsidP="002A3A18">
      <w:pPr>
        <w:pStyle w:val="BodyText"/>
      </w:pPr>
      <w:r>
        <w:t xml:space="preserve">This provides 4 selections for management of Sources, </w:t>
      </w:r>
      <w:r w:rsidR="007B6FA8">
        <w:t>Source Types</w:t>
      </w:r>
      <w:r>
        <w:t xml:space="preserve">, </w:t>
      </w:r>
      <w:r w:rsidR="007B6FA8">
        <w:t xml:space="preserve">Source </w:t>
      </w:r>
      <w:r>
        <w:t>Elements, Repositories</w:t>
      </w:r>
      <w:r w:rsidR="00E65A27">
        <w:t xml:space="preserve"> and is fully functional.</w:t>
      </w:r>
    </w:p>
    <w:p w14:paraId="53DCA4BF" w14:textId="29967B0A" w:rsidR="00FD74D9" w:rsidRDefault="00FD74D9" w:rsidP="002A3A18">
      <w:pPr>
        <w:pStyle w:val="BodyText"/>
      </w:pPr>
      <w:r w:rsidRPr="00FD74D9">
        <w:rPr>
          <w:u w:val="single"/>
        </w:rPr>
        <w:t>Non-functional items</w:t>
      </w:r>
      <w:r w:rsidRPr="00FD74D9">
        <w:t>:</w:t>
      </w:r>
      <w:r w:rsidR="002552C8">
        <w:t xml:space="preserve"> none.</w:t>
      </w:r>
    </w:p>
    <w:p w14:paraId="252D2E45" w14:textId="77777777" w:rsidR="00FA5034" w:rsidRDefault="00FA5034" w:rsidP="00FA5034">
      <w:pPr>
        <w:pStyle w:val="Heading3"/>
      </w:pPr>
      <w:bookmarkStart w:id="16" w:name="_Toc221968439"/>
      <w:r>
        <w:t>Reports menu</w:t>
      </w:r>
      <w:bookmarkEnd w:id="16"/>
    </w:p>
    <w:p w14:paraId="5154DD8A" w14:textId="15633488" w:rsidR="00FA5034" w:rsidRDefault="00FA5034" w:rsidP="00FA5034">
      <w:pPr>
        <w:pStyle w:val="BodyText"/>
      </w:pPr>
      <w:r>
        <w:t>Ancestor/Descendant report is functional and has been re-written to be more useful</w:t>
      </w:r>
      <w:r w:rsidR="003D3A87">
        <w:t>.</w:t>
      </w:r>
    </w:p>
    <w:p w14:paraId="56AD6CB2" w14:textId="4397C2CB" w:rsidR="00FA5034" w:rsidRDefault="00FA5034" w:rsidP="00FA5034">
      <w:pPr>
        <w:pStyle w:val="BodyText"/>
      </w:pPr>
      <w:r>
        <w:t>Logging reports are functional – this allows you to read a chosen Log file and subsequently print or save it to disk as a new file (this is not a redundant action, as you can choose a subset of entries before executing the save).</w:t>
      </w:r>
      <w:r w:rsidR="007B6FA8">
        <w:t xml:space="preserve">  </w:t>
      </w:r>
      <w:r>
        <w:t xml:space="preserve">Log entries show the entry/exit from HRE modules caused by user actions </w:t>
      </w:r>
      <w:proofErr w:type="gramStart"/>
      <w:r>
        <w:t>and also</w:t>
      </w:r>
      <w:proofErr w:type="gramEnd"/>
      <w:r>
        <w:t xml:space="preserve"> record errors detected during execution</w:t>
      </w:r>
      <w:r w:rsidR="002E0743">
        <w:t xml:space="preserve"> and other data</w:t>
      </w:r>
      <w:r>
        <w:t>.</w:t>
      </w:r>
    </w:p>
    <w:p w14:paraId="327D62AB" w14:textId="4119B2EB" w:rsidR="00FD74D9" w:rsidRDefault="00FD74D9" w:rsidP="00FA5034">
      <w:pPr>
        <w:pStyle w:val="BodyText"/>
      </w:pPr>
      <w:r w:rsidRPr="00FD74D9">
        <w:rPr>
          <w:u w:val="single"/>
        </w:rPr>
        <w:t>Non-functional items</w:t>
      </w:r>
      <w:r w:rsidRPr="00FD74D9">
        <w:t>:</w:t>
      </w:r>
      <w:r w:rsidR="002552C8">
        <w:t xml:space="preserve"> List of… reports.</w:t>
      </w:r>
    </w:p>
    <w:p w14:paraId="562FD4C9" w14:textId="77777777" w:rsidR="00FA5034" w:rsidRDefault="00FA5034" w:rsidP="00FA5034">
      <w:pPr>
        <w:pStyle w:val="Heading3"/>
      </w:pPr>
      <w:bookmarkStart w:id="17" w:name="_Toc221968440"/>
      <w:r>
        <w:t>Tools menu</w:t>
      </w:r>
      <w:bookmarkEnd w:id="17"/>
    </w:p>
    <w:p w14:paraId="040300FC" w14:textId="0A248FE6" w:rsidR="00FA5034" w:rsidRDefault="00FA5034" w:rsidP="00FA5034">
      <w:pPr>
        <w:pStyle w:val="BodyText"/>
      </w:pPr>
      <w:r>
        <w:t>Tools -&gt; Settings -&gt; User is functional – this allows you to manipulate the User Preferences and changed settings are then saved in the HREU file for use now and in your next HRE session. Changing the GUI Language is implemented immediately (but require</w:t>
      </w:r>
      <w:r w:rsidR="003D3A87">
        <w:t>s most</w:t>
      </w:r>
      <w:r w:rsidR="002E6E58">
        <w:t xml:space="preserve"> open</w:t>
      </w:r>
      <w:r>
        <w:t xml:space="preserve"> screens to be re-loaded).</w:t>
      </w:r>
    </w:p>
    <w:p w14:paraId="02496E7C" w14:textId="77777777" w:rsidR="00FA5034" w:rsidRPr="00C66A4C" w:rsidRDefault="00FA5034" w:rsidP="00FA5034">
      <w:pPr>
        <w:pStyle w:val="BodyText"/>
      </w:pPr>
      <w:r>
        <w:t xml:space="preserve">Tools -&gt; Import -&gt; Import TMG is functional for import of all TMG data. It creates a project file which can be used by all the above active screens of HRE. It can be used safely on any TMG project as it only reads TMG data. </w:t>
      </w:r>
      <w:r w:rsidRPr="00C66A4C">
        <w:t>Use this method to create an HRE project (or projects) from your TMG data for testing purposes.</w:t>
      </w:r>
    </w:p>
    <w:p w14:paraId="56204198" w14:textId="77777777" w:rsidR="00FA5034" w:rsidRDefault="00FA5034" w:rsidP="00FA5034">
      <w:pPr>
        <w:pStyle w:val="BodyText"/>
      </w:pPr>
      <w:r>
        <w:t>Tools -&gt; Edit Users and Rights is functional for changing User’s name, email address and password in a project.</w:t>
      </w:r>
    </w:p>
    <w:p w14:paraId="2E81470E" w14:textId="7717EB70" w:rsidR="00FA5034" w:rsidRDefault="00FA5034" w:rsidP="00FA5034">
      <w:pPr>
        <w:pStyle w:val="BodyText"/>
      </w:pPr>
      <w:r>
        <w:t>Tools -&gt; Maintenance is partly functional</w:t>
      </w:r>
      <w:r w:rsidR="002E6E58">
        <w:t xml:space="preserve"> and </w:t>
      </w:r>
      <w:r>
        <w:t>mainly for developer use</w:t>
      </w:r>
      <w:r w:rsidR="002E6E58">
        <w:t>. You may be asked to use the ability to extract an HRE</w:t>
      </w:r>
      <w:r w:rsidR="004663EF">
        <w:t xml:space="preserve"> or TMG</w:t>
      </w:r>
      <w:r w:rsidR="002E6E58">
        <w:t xml:space="preserve"> table to a CSV file as part of debugging requirements.</w:t>
      </w:r>
    </w:p>
    <w:p w14:paraId="272BF5AB" w14:textId="5F945733" w:rsidR="00FD74D9" w:rsidRDefault="00FD74D9" w:rsidP="00FA5034">
      <w:pPr>
        <w:pStyle w:val="BodyText"/>
      </w:pPr>
      <w:r w:rsidRPr="00FD74D9">
        <w:rPr>
          <w:u w:val="single"/>
        </w:rPr>
        <w:lastRenderedPageBreak/>
        <w:t>Non-functional items</w:t>
      </w:r>
      <w:r w:rsidRPr="00FD74D9">
        <w:t>:</w:t>
      </w:r>
      <w:r w:rsidR="002552C8">
        <w:t xml:space="preserve"> Tools-&gt;Export and Tool</w:t>
      </w:r>
      <w:r w:rsidR="002E6E58">
        <w:t>s</w:t>
      </w:r>
      <w:r w:rsidR="002552C8">
        <w:t>-&gt;Maintenance-&gt;Validation</w:t>
      </w:r>
      <w:r w:rsidR="00545FCD">
        <w:t xml:space="preserve"> &amp; Relationship setting</w:t>
      </w:r>
      <w:r w:rsidR="002552C8">
        <w:t>.</w:t>
      </w:r>
    </w:p>
    <w:p w14:paraId="308F9E9B" w14:textId="77777777" w:rsidR="00FA5034" w:rsidRDefault="00FA5034" w:rsidP="00FA5034">
      <w:pPr>
        <w:pStyle w:val="Heading3"/>
      </w:pPr>
      <w:bookmarkStart w:id="18" w:name="_Toc221968441"/>
      <w:r>
        <w:t>Help menu</w:t>
      </w:r>
      <w:bookmarkEnd w:id="18"/>
    </w:p>
    <w:p w14:paraId="10C474D5" w14:textId="22E4515E" w:rsidR="00FA5034" w:rsidRDefault="00FA5034" w:rsidP="00FA5034">
      <w:pPr>
        <w:pStyle w:val="BodyText"/>
      </w:pPr>
      <w:r>
        <w:t>All items are functional</w:t>
      </w:r>
      <w:r w:rsidR="001770B6">
        <w:t>.</w:t>
      </w:r>
    </w:p>
    <w:p w14:paraId="736A8296" w14:textId="0F7A7251" w:rsidR="00FD74D9" w:rsidRDefault="00FD74D9" w:rsidP="00FA5034">
      <w:pPr>
        <w:pStyle w:val="BodyText"/>
      </w:pPr>
      <w:r w:rsidRPr="00FD74D9">
        <w:rPr>
          <w:u w:val="single"/>
        </w:rPr>
        <w:t>Non-functional items</w:t>
      </w:r>
      <w:r w:rsidRPr="00FD74D9">
        <w:t>:</w:t>
      </w:r>
      <w:r w:rsidR="002552C8">
        <w:t xml:space="preserve"> none</w:t>
      </w:r>
    </w:p>
    <w:p w14:paraId="69E7C037" w14:textId="77777777" w:rsidR="00F16A5E" w:rsidRDefault="00F16A5E" w:rsidP="00F16A5E">
      <w:pPr>
        <w:pStyle w:val="Heading3"/>
      </w:pPr>
      <w:bookmarkStart w:id="19" w:name="_Toc221968442"/>
      <w:r>
        <w:t>Screen Navigation</w:t>
      </w:r>
      <w:bookmarkEnd w:id="19"/>
    </w:p>
    <w:p w14:paraId="7AC5FB1C" w14:textId="224588BB" w:rsidR="00F16A5E" w:rsidRDefault="00F16A5E" w:rsidP="00F16A5E">
      <w:pPr>
        <w:pStyle w:val="BodyText"/>
      </w:pPr>
      <w:r>
        <w:t xml:space="preserve">The various </w:t>
      </w:r>
      <w:r w:rsidR="005E279E">
        <w:t xml:space="preserve">Manage, </w:t>
      </w:r>
      <w:r>
        <w:t xml:space="preserve">Select and Viewpoint screens are enabled </w:t>
      </w:r>
      <w:r w:rsidR="001B0A5F">
        <w:t>by</w:t>
      </w:r>
      <w:r>
        <w:t xml:space="preserve"> </w:t>
      </w:r>
      <w:r w:rsidR="001B0A5F">
        <w:t>use of the</w:t>
      </w:r>
      <w:r>
        <w:t xml:space="preserve"> following </w:t>
      </w:r>
      <w:r w:rsidR="005E279E">
        <w:t>mouse actions</w:t>
      </w:r>
      <w:r>
        <w:t>:</w:t>
      </w:r>
    </w:p>
    <w:tbl>
      <w:tblPr>
        <w:tblStyle w:val="TableGrid"/>
        <w:tblW w:w="0" w:type="auto"/>
        <w:tblLook w:val="04A0" w:firstRow="1" w:lastRow="0" w:firstColumn="1" w:lastColumn="0" w:noHBand="0" w:noVBand="1"/>
      </w:tblPr>
      <w:tblGrid>
        <w:gridCol w:w="1129"/>
        <w:gridCol w:w="2552"/>
        <w:gridCol w:w="2268"/>
        <w:gridCol w:w="3057"/>
      </w:tblGrid>
      <w:tr w:rsidR="00F16A5E" w14:paraId="0B30638F" w14:textId="77777777" w:rsidTr="00B82809">
        <w:trPr>
          <w:tblHeader/>
        </w:trPr>
        <w:tc>
          <w:tcPr>
            <w:tcW w:w="1129" w:type="dxa"/>
            <w:hideMark/>
          </w:tcPr>
          <w:p w14:paraId="183F480D" w14:textId="77777777" w:rsidR="00F16A5E" w:rsidRDefault="00F16A5E" w:rsidP="008B002A">
            <w:pPr>
              <w:spacing w:after="60"/>
            </w:pPr>
            <w:r>
              <w:rPr>
                <w:b/>
                <w:bCs/>
                <w:sz w:val="20"/>
                <w:szCs w:val="20"/>
                <w:lang w:eastAsia="en-AU"/>
              </w:rPr>
              <w:t>Screen</w:t>
            </w:r>
          </w:p>
        </w:tc>
        <w:tc>
          <w:tcPr>
            <w:tcW w:w="2552" w:type="dxa"/>
            <w:hideMark/>
          </w:tcPr>
          <w:p w14:paraId="4EBBDD55" w14:textId="77777777" w:rsidR="00F16A5E" w:rsidRDefault="00F16A5E" w:rsidP="008B002A">
            <w:pPr>
              <w:spacing w:after="60"/>
            </w:pPr>
            <w:r>
              <w:rPr>
                <w:b/>
                <w:bCs/>
                <w:sz w:val="20"/>
                <w:szCs w:val="20"/>
                <w:lang w:eastAsia="en-AU"/>
              </w:rPr>
              <w:t>Double-click</w:t>
            </w:r>
          </w:p>
        </w:tc>
        <w:tc>
          <w:tcPr>
            <w:tcW w:w="2268" w:type="dxa"/>
            <w:hideMark/>
          </w:tcPr>
          <w:p w14:paraId="1826F214" w14:textId="2EC39DBE" w:rsidR="00F16A5E" w:rsidRDefault="007A4D72" w:rsidP="008B002A">
            <w:pPr>
              <w:spacing w:after="60"/>
            </w:pPr>
            <w:proofErr w:type="gramStart"/>
            <w:r>
              <w:rPr>
                <w:b/>
                <w:bCs/>
                <w:sz w:val="20"/>
                <w:szCs w:val="20"/>
                <w:lang w:eastAsia="en-AU"/>
              </w:rPr>
              <w:t>Left</w:t>
            </w:r>
            <w:r w:rsidR="00F16A5E">
              <w:rPr>
                <w:b/>
                <w:bCs/>
                <w:sz w:val="20"/>
                <w:szCs w:val="20"/>
                <w:lang w:eastAsia="en-AU"/>
              </w:rPr>
              <w:t>-click</w:t>
            </w:r>
            <w:proofErr w:type="gramEnd"/>
          </w:p>
        </w:tc>
        <w:tc>
          <w:tcPr>
            <w:tcW w:w="3057" w:type="dxa"/>
            <w:hideMark/>
          </w:tcPr>
          <w:p w14:paraId="2921A7D5" w14:textId="77777777" w:rsidR="00F16A5E" w:rsidRDefault="00F16A5E" w:rsidP="008B002A">
            <w:pPr>
              <w:spacing w:after="60"/>
            </w:pPr>
            <w:r>
              <w:rPr>
                <w:b/>
                <w:bCs/>
                <w:sz w:val="20"/>
                <w:szCs w:val="20"/>
                <w:lang w:eastAsia="en-AU"/>
              </w:rPr>
              <w:t>Right-click</w:t>
            </w:r>
          </w:p>
        </w:tc>
      </w:tr>
      <w:tr w:rsidR="00F16A5E" w14:paraId="7E2ACDA8" w14:textId="77777777" w:rsidTr="00B82809">
        <w:tc>
          <w:tcPr>
            <w:tcW w:w="1129" w:type="dxa"/>
            <w:hideMark/>
          </w:tcPr>
          <w:p w14:paraId="5A681BDF" w14:textId="77777777" w:rsidR="00F16A5E" w:rsidRPr="00D66BFF" w:rsidRDefault="00F16A5E" w:rsidP="008B002A">
            <w:pPr>
              <w:spacing w:after="60"/>
              <w:rPr>
                <w:b/>
                <w:bCs/>
              </w:rPr>
            </w:pPr>
            <w:r w:rsidRPr="00D66BFF">
              <w:rPr>
                <w:b/>
                <w:bCs/>
                <w:sz w:val="20"/>
                <w:szCs w:val="20"/>
                <w:lang w:eastAsia="en-AU"/>
              </w:rPr>
              <w:t>Manage Person</w:t>
            </w:r>
          </w:p>
        </w:tc>
        <w:tc>
          <w:tcPr>
            <w:tcW w:w="2552" w:type="dxa"/>
            <w:hideMark/>
          </w:tcPr>
          <w:p w14:paraId="67021952" w14:textId="09D588DE" w:rsidR="00F16A5E" w:rsidRPr="00B82809" w:rsidRDefault="000F5E33" w:rsidP="008B002A">
            <w:pPr>
              <w:spacing w:after="60"/>
              <w:rPr>
                <w:sz w:val="20"/>
                <w:szCs w:val="20"/>
              </w:rPr>
            </w:pPr>
            <w:r w:rsidRPr="00B82809">
              <w:rPr>
                <w:sz w:val="20"/>
                <w:szCs w:val="20"/>
                <w:lang w:eastAsia="en-AU"/>
              </w:rPr>
              <w:t>Actions Partner edit in the Partner table</w:t>
            </w:r>
          </w:p>
        </w:tc>
        <w:tc>
          <w:tcPr>
            <w:tcW w:w="2268" w:type="dxa"/>
            <w:hideMark/>
          </w:tcPr>
          <w:p w14:paraId="56923A6D" w14:textId="1A635EDE" w:rsidR="00F16A5E" w:rsidRPr="00B82809" w:rsidRDefault="00B65C87" w:rsidP="008B002A">
            <w:pPr>
              <w:spacing w:after="60"/>
              <w:rPr>
                <w:sz w:val="20"/>
                <w:szCs w:val="20"/>
              </w:rPr>
            </w:pPr>
            <w:r w:rsidRPr="00B82809">
              <w:rPr>
                <w:sz w:val="20"/>
                <w:szCs w:val="20"/>
                <w:lang w:eastAsia="en-AU"/>
              </w:rPr>
              <w:t>Selection only</w:t>
            </w:r>
          </w:p>
        </w:tc>
        <w:tc>
          <w:tcPr>
            <w:tcW w:w="3057" w:type="dxa"/>
            <w:hideMark/>
          </w:tcPr>
          <w:p w14:paraId="42D8470E" w14:textId="632AE22A" w:rsidR="00F16A5E" w:rsidRPr="00B82809" w:rsidRDefault="002B28FC" w:rsidP="008B002A">
            <w:pPr>
              <w:spacing w:after="60"/>
              <w:rPr>
                <w:sz w:val="20"/>
                <w:szCs w:val="20"/>
              </w:rPr>
            </w:pPr>
            <w:r w:rsidRPr="00B82809">
              <w:rPr>
                <w:sz w:val="20"/>
                <w:szCs w:val="20"/>
                <w:lang w:eastAsia="en-AU"/>
              </w:rPr>
              <w:t>In the</w:t>
            </w:r>
            <w:r w:rsidR="00F16A5E" w:rsidRPr="00B82809">
              <w:rPr>
                <w:sz w:val="20"/>
                <w:szCs w:val="20"/>
                <w:lang w:eastAsia="en-AU"/>
              </w:rPr>
              <w:t xml:space="preserve"> Event</w:t>
            </w:r>
            <w:r w:rsidRPr="00B82809">
              <w:rPr>
                <w:sz w:val="20"/>
                <w:szCs w:val="20"/>
                <w:lang w:eastAsia="en-AU"/>
              </w:rPr>
              <w:t xml:space="preserve"> </w:t>
            </w:r>
            <w:r w:rsidR="000F5E33" w:rsidRPr="00B82809">
              <w:rPr>
                <w:sz w:val="20"/>
                <w:szCs w:val="20"/>
                <w:lang w:eastAsia="en-AU"/>
              </w:rPr>
              <w:t xml:space="preserve">and Partner </w:t>
            </w:r>
            <w:r w:rsidRPr="00B82809">
              <w:rPr>
                <w:sz w:val="20"/>
                <w:szCs w:val="20"/>
                <w:lang w:eastAsia="en-AU"/>
              </w:rPr>
              <w:t>panel</w:t>
            </w:r>
            <w:r w:rsidR="000F5E33" w:rsidRPr="00B82809">
              <w:rPr>
                <w:sz w:val="20"/>
                <w:szCs w:val="20"/>
                <w:lang w:eastAsia="en-AU"/>
              </w:rPr>
              <w:t>s</w:t>
            </w:r>
            <w:r w:rsidR="00F16A5E" w:rsidRPr="00B82809">
              <w:rPr>
                <w:sz w:val="20"/>
                <w:szCs w:val="20"/>
                <w:lang w:eastAsia="en-AU"/>
              </w:rPr>
              <w:t xml:space="preserve">, opens </w:t>
            </w:r>
            <w:r w:rsidR="000F5E33" w:rsidRPr="00B82809">
              <w:rPr>
                <w:sz w:val="20"/>
                <w:szCs w:val="20"/>
                <w:lang w:eastAsia="en-AU"/>
              </w:rPr>
              <w:t>relevant</w:t>
            </w:r>
            <w:r w:rsidRPr="00B82809">
              <w:rPr>
                <w:sz w:val="20"/>
                <w:szCs w:val="20"/>
                <w:lang w:eastAsia="en-AU"/>
              </w:rPr>
              <w:t xml:space="preserve"> </w:t>
            </w:r>
            <w:r w:rsidR="00F16A5E" w:rsidRPr="00B82809">
              <w:rPr>
                <w:sz w:val="20"/>
                <w:szCs w:val="20"/>
                <w:lang w:eastAsia="en-AU"/>
              </w:rPr>
              <w:t>popup menu</w:t>
            </w:r>
            <w:r w:rsidR="000F5E33" w:rsidRPr="00B82809">
              <w:rPr>
                <w:sz w:val="20"/>
                <w:szCs w:val="20"/>
                <w:lang w:eastAsia="en-AU"/>
              </w:rPr>
              <w:t>s</w:t>
            </w:r>
          </w:p>
        </w:tc>
      </w:tr>
      <w:tr w:rsidR="00F16A5E" w14:paraId="3660B7C5" w14:textId="77777777" w:rsidTr="00B82809">
        <w:tc>
          <w:tcPr>
            <w:tcW w:w="1129" w:type="dxa"/>
            <w:hideMark/>
          </w:tcPr>
          <w:p w14:paraId="4B20A39C" w14:textId="77777777" w:rsidR="00F16A5E" w:rsidRPr="00FB1191" w:rsidRDefault="00F16A5E" w:rsidP="008B002A">
            <w:pPr>
              <w:spacing w:after="60"/>
              <w:rPr>
                <w:b/>
                <w:bCs/>
              </w:rPr>
            </w:pPr>
            <w:r w:rsidRPr="00FB1191">
              <w:rPr>
                <w:b/>
                <w:bCs/>
                <w:sz w:val="20"/>
                <w:szCs w:val="20"/>
                <w:lang w:eastAsia="en-AU"/>
              </w:rPr>
              <w:t>Person Selector</w:t>
            </w:r>
          </w:p>
        </w:tc>
        <w:tc>
          <w:tcPr>
            <w:tcW w:w="2552" w:type="dxa"/>
            <w:hideMark/>
          </w:tcPr>
          <w:p w14:paraId="3E3181FF" w14:textId="060494B1" w:rsidR="00DE29CA" w:rsidRPr="00B82809" w:rsidRDefault="00F16A5E" w:rsidP="008B002A">
            <w:pPr>
              <w:spacing w:after="60"/>
              <w:rPr>
                <w:sz w:val="20"/>
                <w:szCs w:val="20"/>
                <w:lang w:eastAsia="en-AU"/>
              </w:rPr>
            </w:pPr>
            <w:r w:rsidRPr="00B82809">
              <w:rPr>
                <w:sz w:val="20"/>
                <w:szCs w:val="20"/>
                <w:lang w:eastAsia="en-AU"/>
              </w:rPr>
              <w:t xml:space="preserve">On a Person, Creates and Opens a </w:t>
            </w:r>
            <w:proofErr w:type="spellStart"/>
            <w:r w:rsidRPr="00B82809">
              <w:rPr>
                <w:sz w:val="20"/>
                <w:szCs w:val="20"/>
                <w:lang w:eastAsia="en-AU"/>
              </w:rPr>
              <w:t>PersonVP</w:t>
            </w:r>
            <w:proofErr w:type="spellEnd"/>
          </w:p>
        </w:tc>
        <w:tc>
          <w:tcPr>
            <w:tcW w:w="2268" w:type="dxa"/>
            <w:hideMark/>
          </w:tcPr>
          <w:p w14:paraId="4D3D9E42" w14:textId="6CEE29D4" w:rsidR="00F16A5E" w:rsidRPr="00B82809" w:rsidRDefault="00F16A5E" w:rsidP="008B002A">
            <w:pPr>
              <w:spacing w:after="60"/>
              <w:rPr>
                <w:sz w:val="20"/>
                <w:szCs w:val="20"/>
                <w:lang w:eastAsia="en-AU"/>
              </w:rPr>
            </w:pPr>
            <w:r w:rsidRPr="00B82809">
              <w:rPr>
                <w:sz w:val="20"/>
                <w:szCs w:val="20"/>
                <w:lang w:eastAsia="en-AU"/>
              </w:rPr>
              <w:t>On a Person, changes Tree to that Person’s tree</w:t>
            </w:r>
          </w:p>
          <w:p w14:paraId="0C54E3D0" w14:textId="69473CA3" w:rsidR="00FB1191" w:rsidRPr="00B82809" w:rsidRDefault="00FB1191" w:rsidP="008B002A">
            <w:pPr>
              <w:spacing w:after="60"/>
              <w:rPr>
                <w:sz w:val="20"/>
                <w:szCs w:val="20"/>
              </w:rPr>
            </w:pPr>
            <w:r w:rsidRPr="00B82809">
              <w:rPr>
                <w:sz w:val="20"/>
                <w:szCs w:val="20"/>
              </w:rPr>
              <w:t xml:space="preserve">Creates but does not open </w:t>
            </w:r>
            <w:proofErr w:type="spellStart"/>
            <w:r w:rsidRPr="00B82809">
              <w:rPr>
                <w:sz w:val="20"/>
                <w:szCs w:val="20"/>
              </w:rPr>
              <w:t>PersonVP</w:t>
            </w:r>
            <w:proofErr w:type="spellEnd"/>
          </w:p>
        </w:tc>
        <w:tc>
          <w:tcPr>
            <w:tcW w:w="3057" w:type="dxa"/>
            <w:hideMark/>
          </w:tcPr>
          <w:p w14:paraId="2FB463AD" w14:textId="11E6B9A5" w:rsidR="00F16A5E" w:rsidRPr="00B82809" w:rsidRDefault="00F16A5E" w:rsidP="008B002A">
            <w:pPr>
              <w:spacing w:after="60"/>
              <w:rPr>
                <w:sz w:val="20"/>
                <w:szCs w:val="20"/>
              </w:rPr>
            </w:pPr>
            <w:r w:rsidRPr="00B82809">
              <w:rPr>
                <w:sz w:val="20"/>
                <w:szCs w:val="20"/>
                <w:lang w:eastAsia="en-AU"/>
              </w:rPr>
              <w:t xml:space="preserve">On a Person, opens </w:t>
            </w:r>
            <w:r w:rsidR="002B28FC" w:rsidRPr="00B82809">
              <w:rPr>
                <w:sz w:val="20"/>
                <w:szCs w:val="20"/>
                <w:lang w:eastAsia="en-AU"/>
              </w:rPr>
              <w:t xml:space="preserve">a </w:t>
            </w:r>
            <w:r w:rsidRPr="00B82809">
              <w:rPr>
                <w:sz w:val="20"/>
                <w:szCs w:val="20"/>
                <w:lang w:eastAsia="en-AU"/>
              </w:rPr>
              <w:t xml:space="preserve">popup menu – allows opening </w:t>
            </w:r>
            <w:proofErr w:type="spellStart"/>
            <w:r w:rsidRPr="00B82809">
              <w:rPr>
                <w:sz w:val="20"/>
                <w:szCs w:val="20"/>
                <w:lang w:eastAsia="en-AU"/>
              </w:rPr>
              <w:t>PersonVP</w:t>
            </w:r>
            <w:proofErr w:type="spellEnd"/>
            <w:r w:rsidRPr="00B82809">
              <w:rPr>
                <w:sz w:val="20"/>
                <w:szCs w:val="20"/>
                <w:lang w:eastAsia="en-AU"/>
              </w:rPr>
              <w:t xml:space="preserve"> or changes </w:t>
            </w:r>
            <w:r w:rsidR="002B28FC" w:rsidRPr="00B82809">
              <w:rPr>
                <w:sz w:val="20"/>
                <w:szCs w:val="20"/>
                <w:lang w:eastAsia="en-AU"/>
              </w:rPr>
              <w:t xml:space="preserve">the </w:t>
            </w:r>
            <w:r w:rsidRPr="00B82809">
              <w:rPr>
                <w:sz w:val="20"/>
                <w:szCs w:val="20"/>
                <w:lang w:eastAsia="en-AU"/>
              </w:rPr>
              <w:t>Manage Person</w:t>
            </w:r>
            <w:r w:rsidR="007A3B52" w:rsidRPr="00B82809">
              <w:rPr>
                <w:sz w:val="20"/>
                <w:szCs w:val="20"/>
                <w:lang w:eastAsia="en-AU"/>
              </w:rPr>
              <w:t xml:space="preserve"> screen</w:t>
            </w:r>
          </w:p>
        </w:tc>
      </w:tr>
      <w:tr w:rsidR="009A4C86" w14:paraId="08483263" w14:textId="77777777" w:rsidTr="00B82809">
        <w:tc>
          <w:tcPr>
            <w:tcW w:w="1129" w:type="dxa"/>
            <w:hideMark/>
          </w:tcPr>
          <w:p w14:paraId="3013F2EB" w14:textId="77777777" w:rsidR="009A4C86" w:rsidRPr="003F2F84" w:rsidRDefault="009A4C86" w:rsidP="008B002A">
            <w:pPr>
              <w:spacing w:after="60"/>
              <w:rPr>
                <w:b/>
                <w:bCs/>
              </w:rPr>
            </w:pPr>
            <w:r w:rsidRPr="003F2F84">
              <w:rPr>
                <w:b/>
                <w:bCs/>
                <w:sz w:val="20"/>
                <w:szCs w:val="20"/>
                <w:lang w:eastAsia="en-AU"/>
              </w:rPr>
              <w:t>Location Selector</w:t>
            </w:r>
          </w:p>
        </w:tc>
        <w:tc>
          <w:tcPr>
            <w:tcW w:w="2552" w:type="dxa"/>
            <w:hideMark/>
          </w:tcPr>
          <w:p w14:paraId="085AE902" w14:textId="77777777" w:rsidR="009A4C86" w:rsidRPr="00B82809" w:rsidRDefault="009A4C86" w:rsidP="008B002A">
            <w:pPr>
              <w:spacing w:after="60"/>
              <w:rPr>
                <w:sz w:val="20"/>
                <w:szCs w:val="20"/>
              </w:rPr>
            </w:pPr>
            <w:r w:rsidRPr="00B82809">
              <w:rPr>
                <w:sz w:val="20"/>
                <w:szCs w:val="20"/>
                <w:lang w:eastAsia="en-AU"/>
              </w:rPr>
              <w:t xml:space="preserve">On a Location, Creates and Opens a </w:t>
            </w:r>
            <w:proofErr w:type="spellStart"/>
            <w:r w:rsidRPr="00B82809">
              <w:rPr>
                <w:sz w:val="20"/>
                <w:szCs w:val="20"/>
                <w:lang w:eastAsia="en-AU"/>
              </w:rPr>
              <w:t>LocationVP</w:t>
            </w:r>
            <w:proofErr w:type="spellEnd"/>
          </w:p>
        </w:tc>
        <w:tc>
          <w:tcPr>
            <w:tcW w:w="2268" w:type="dxa"/>
            <w:hideMark/>
          </w:tcPr>
          <w:p w14:paraId="22A997B8" w14:textId="79205AC5" w:rsidR="009A4C86" w:rsidRPr="00B82809" w:rsidRDefault="00AE01FB" w:rsidP="008B002A">
            <w:pPr>
              <w:spacing w:after="60"/>
              <w:rPr>
                <w:sz w:val="20"/>
                <w:szCs w:val="20"/>
              </w:rPr>
            </w:pPr>
            <w:r w:rsidRPr="00B82809">
              <w:rPr>
                <w:sz w:val="20"/>
                <w:szCs w:val="20"/>
              </w:rPr>
              <w:t xml:space="preserve">Creates but does not open </w:t>
            </w:r>
            <w:proofErr w:type="spellStart"/>
            <w:r w:rsidRPr="00B82809">
              <w:rPr>
                <w:sz w:val="20"/>
                <w:szCs w:val="20"/>
              </w:rPr>
              <w:t>LocationVP</w:t>
            </w:r>
            <w:proofErr w:type="spellEnd"/>
          </w:p>
        </w:tc>
        <w:tc>
          <w:tcPr>
            <w:tcW w:w="3057" w:type="dxa"/>
            <w:hideMark/>
          </w:tcPr>
          <w:p w14:paraId="5F2E24D7" w14:textId="2AD603C0" w:rsidR="009A4C86" w:rsidRPr="00B82809" w:rsidRDefault="009A4C86" w:rsidP="008B002A">
            <w:pPr>
              <w:spacing w:after="60"/>
              <w:rPr>
                <w:sz w:val="20"/>
                <w:szCs w:val="20"/>
              </w:rPr>
            </w:pPr>
            <w:r w:rsidRPr="00B82809">
              <w:rPr>
                <w:sz w:val="20"/>
                <w:szCs w:val="20"/>
                <w:lang w:eastAsia="en-AU"/>
              </w:rPr>
              <w:t xml:space="preserve">On a Location, opens </w:t>
            </w:r>
            <w:r w:rsidR="002B28FC" w:rsidRPr="00B82809">
              <w:rPr>
                <w:sz w:val="20"/>
                <w:szCs w:val="20"/>
                <w:lang w:eastAsia="en-AU"/>
              </w:rPr>
              <w:t xml:space="preserve">a </w:t>
            </w:r>
            <w:r w:rsidRPr="00B82809">
              <w:rPr>
                <w:sz w:val="20"/>
                <w:szCs w:val="20"/>
                <w:lang w:eastAsia="en-AU"/>
              </w:rPr>
              <w:t xml:space="preserve">popup menu – allows opening </w:t>
            </w:r>
            <w:proofErr w:type="spellStart"/>
            <w:r w:rsidRPr="00B82809">
              <w:rPr>
                <w:sz w:val="20"/>
                <w:szCs w:val="20"/>
                <w:lang w:eastAsia="en-AU"/>
              </w:rPr>
              <w:t>LocationVP</w:t>
            </w:r>
            <w:proofErr w:type="spellEnd"/>
            <w:r w:rsidRPr="00B82809">
              <w:rPr>
                <w:sz w:val="20"/>
                <w:szCs w:val="20"/>
                <w:lang w:eastAsia="en-AU"/>
              </w:rPr>
              <w:t xml:space="preserve"> or show Manage Location </w:t>
            </w:r>
          </w:p>
        </w:tc>
      </w:tr>
      <w:tr w:rsidR="00F16A5E" w14:paraId="064A2B56" w14:textId="77777777" w:rsidTr="00B82809">
        <w:tc>
          <w:tcPr>
            <w:tcW w:w="1129" w:type="dxa"/>
            <w:hideMark/>
          </w:tcPr>
          <w:p w14:paraId="3776C4D4" w14:textId="77777777" w:rsidR="00F16A5E" w:rsidRPr="00CF2FBB" w:rsidRDefault="00F16A5E" w:rsidP="008B002A">
            <w:pPr>
              <w:spacing w:after="60"/>
              <w:rPr>
                <w:b/>
                <w:bCs/>
              </w:rPr>
            </w:pPr>
            <w:r w:rsidRPr="00CF2FBB">
              <w:rPr>
                <w:b/>
                <w:bCs/>
                <w:sz w:val="20"/>
                <w:szCs w:val="20"/>
                <w:lang w:eastAsia="en-AU"/>
              </w:rPr>
              <w:t>Person Viewpoint</w:t>
            </w:r>
          </w:p>
        </w:tc>
        <w:tc>
          <w:tcPr>
            <w:tcW w:w="2552" w:type="dxa"/>
            <w:hideMark/>
          </w:tcPr>
          <w:p w14:paraId="7E868B55" w14:textId="239B6257" w:rsidR="000C43F4" w:rsidRPr="00B82809" w:rsidRDefault="000C43F4" w:rsidP="008B002A">
            <w:pPr>
              <w:spacing w:after="60"/>
              <w:rPr>
                <w:sz w:val="20"/>
                <w:szCs w:val="20"/>
                <w:lang w:eastAsia="en-AU"/>
              </w:rPr>
            </w:pPr>
            <w:r w:rsidRPr="00B82809">
              <w:rPr>
                <w:sz w:val="20"/>
                <w:szCs w:val="20"/>
                <w:lang w:eastAsia="en-AU"/>
              </w:rPr>
              <w:t>On a Person in Associates table, changes Manage Person screen to that Person</w:t>
            </w:r>
            <w:r w:rsidR="00836FBD" w:rsidRPr="00B82809">
              <w:rPr>
                <w:sz w:val="20"/>
                <w:szCs w:val="20"/>
                <w:lang w:eastAsia="en-AU"/>
              </w:rPr>
              <w:t xml:space="preserve"> – elsewhere on the row, opens </w:t>
            </w:r>
            <w:proofErr w:type="spellStart"/>
            <w:r w:rsidR="00836FBD" w:rsidRPr="00B82809">
              <w:rPr>
                <w:sz w:val="20"/>
                <w:szCs w:val="20"/>
                <w:lang w:eastAsia="en-AU"/>
              </w:rPr>
              <w:t>PersonVP</w:t>
            </w:r>
            <w:proofErr w:type="spellEnd"/>
            <w:r w:rsidRPr="00B82809">
              <w:rPr>
                <w:sz w:val="20"/>
                <w:szCs w:val="20"/>
                <w:lang w:eastAsia="en-AU"/>
              </w:rPr>
              <w:t>.</w:t>
            </w:r>
          </w:p>
          <w:p w14:paraId="6269BEB2" w14:textId="2840B1CA" w:rsidR="00F16A5E" w:rsidRPr="00B82809" w:rsidRDefault="000C43F4" w:rsidP="008B002A">
            <w:pPr>
              <w:spacing w:after="60"/>
              <w:rPr>
                <w:sz w:val="20"/>
                <w:szCs w:val="20"/>
              </w:rPr>
            </w:pPr>
            <w:r w:rsidRPr="00B82809">
              <w:rPr>
                <w:sz w:val="20"/>
                <w:szCs w:val="20"/>
                <w:lang w:eastAsia="en-AU"/>
              </w:rPr>
              <w:t xml:space="preserve">On an Event, creates and opens an </w:t>
            </w:r>
            <w:proofErr w:type="spellStart"/>
            <w:r w:rsidRPr="00B82809">
              <w:rPr>
                <w:sz w:val="20"/>
                <w:szCs w:val="20"/>
                <w:lang w:eastAsia="en-AU"/>
              </w:rPr>
              <w:t>EventVP</w:t>
            </w:r>
            <w:proofErr w:type="spellEnd"/>
          </w:p>
        </w:tc>
        <w:tc>
          <w:tcPr>
            <w:tcW w:w="2268" w:type="dxa"/>
          </w:tcPr>
          <w:p w14:paraId="5F05DF75" w14:textId="77777777" w:rsidR="00CF2FBB" w:rsidRPr="00B82809" w:rsidRDefault="00CF2FBB" w:rsidP="00CF2FBB">
            <w:pPr>
              <w:spacing w:after="60"/>
              <w:rPr>
                <w:sz w:val="20"/>
                <w:szCs w:val="20"/>
                <w:lang w:eastAsia="en-AU"/>
              </w:rPr>
            </w:pPr>
            <w:r w:rsidRPr="00B82809">
              <w:rPr>
                <w:sz w:val="20"/>
                <w:szCs w:val="20"/>
                <w:lang w:eastAsia="en-AU"/>
              </w:rPr>
              <w:t xml:space="preserve">On an Associate table row, creates but does not open a </w:t>
            </w:r>
            <w:proofErr w:type="spellStart"/>
            <w:r w:rsidRPr="00B82809">
              <w:rPr>
                <w:sz w:val="20"/>
                <w:szCs w:val="20"/>
                <w:lang w:eastAsia="en-AU"/>
              </w:rPr>
              <w:t>PersonVP</w:t>
            </w:r>
            <w:proofErr w:type="spellEnd"/>
          </w:p>
          <w:p w14:paraId="1B841A00" w14:textId="77777777" w:rsidR="00355A7B" w:rsidRPr="00B82809" w:rsidRDefault="00355A7B" w:rsidP="008B002A">
            <w:pPr>
              <w:spacing w:after="60"/>
              <w:rPr>
                <w:sz w:val="20"/>
                <w:szCs w:val="20"/>
                <w:lang w:eastAsia="en-AU"/>
              </w:rPr>
            </w:pPr>
          </w:p>
          <w:p w14:paraId="0DC5B006" w14:textId="0C7FBD0C" w:rsidR="00F16A5E" w:rsidRPr="00B82809" w:rsidRDefault="00F16A5E" w:rsidP="008B002A">
            <w:pPr>
              <w:spacing w:after="60"/>
              <w:rPr>
                <w:sz w:val="20"/>
                <w:szCs w:val="20"/>
              </w:rPr>
            </w:pPr>
            <w:r w:rsidRPr="00B82809">
              <w:rPr>
                <w:sz w:val="20"/>
                <w:szCs w:val="20"/>
                <w:lang w:eastAsia="en-AU"/>
              </w:rPr>
              <w:t xml:space="preserve">On an Event, creates but does not open an </w:t>
            </w:r>
            <w:proofErr w:type="spellStart"/>
            <w:r w:rsidRPr="00B82809">
              <w:rPr>
                <w:sz w:val="20"/>
                <w:szCs w:val="20"/>
                <w:lang w:eastAsia="en-AU"/>
              </w:rPr>
              <w:t>EventVP</w:t>
            </w:r>
            <w:proofErr w:type="spellEnd"/>
          </w:p>
        </w:tc>
        <w:tc>
          <w:tcPr>
            <w:tcW w:w="3057" w:type="dxa"/>
            <w:hideMark/>
          </w:tcPr>
          <w:p w14:paraId="4EB17BCE" w14:textId="77777777" w:rsidR="00CF2FBB" w:rsidRPr="00B82809" w:rsidRDefault="00CF2FBB" w:rsidP="00CF2FBB">
            <w:pPr>
              <w:spacing w:after="60"/>
              <w:rPr>
                <w:sz w:val="20"/>
                <w:szCs w:val="20"/>
                <w:lang w:eastAsia="en-AU"/>
              </w:rPr>
            </w:pPr>
            <w:r w:rsidRPr="00B82809">
              <w:rPr>
                <w:sz w:val="20"/>
                <w:szCs w:val="20"/>
                <w:lang w:eastAsia="en-AU"/>
              </w:rPr>
              <w:t xml:space="preserve">On an Associate table row, creates and opens a </w:t>
            </w:r>
            <w:proofErr w:type="spellStart"/>
            <w:r w:rsidRPr="00B82809">
              <w:rPr>
                <w:sz w:val="20"/>
                <w:szCs w:val="20"/>
                <w:lang w:eastAsia="en-AU"/>
              </w:rPr>
              <w:t>PersonVP</w:t>
            </w:r>
            <w:proofErr w:type="spellEnd"/>
          </w:p>
          <w:p w14:paraId="398FE2A5" w14:textId="1CA8EB89" w:rsidR="00355A7B" w:rsidRPr="00B82809" w:rsidRDefault="00355A7B" w:rsidP="00355A7B">
            <w:pPr>
              <w:spacing w:after="60"/>
              <w:rPr>
                <w:sz w:val="20"/>
                <w:szCs w:val="20"/>
                <w:lang w:eastAsia="en-AU"/>
              </w:rPr>
            </w:pPr>
          </w:p>
          <w:p w14:paraId="5FF6A576" w14:textId="77777777" w:rsidR="00355A7B" w:rsidRPr="00B82809" w:rsidRDefault="00355A7B" w:rsidP="00355A7B">
            <w:pPr>
              <w:spacing w:after="60"/>
              <w:rPr>
                <w:sz w:val="20"/>
                <w:szCs w:val="20"/>
                <w:lang w:eastAsia="en-AU"/>
              </w:rPr>
            </w:pPr>
          </w:p>
          <w:p w14:paraId="73FE853B" w14:textId="143691B0" w:rsidR="00F16A5E" w:rsidRPr="00B82809" w:rsidRDefault="00355A7B" w:rsidP="00355A7B">
            <w:pPr>
              <w:spacing w:after="60"/>
              <w:rPr>
                <w:sz w:val="20"/>
                <w:szCs w:val="20"/>
              </w:rPr>
            </w:pPr>
            <w:r w:rsidRPr="00B82809">
              <w:rPr>
                <w:sz w:val="20"/>
                <w:szCs w:val="20"/>
                <w:lang w:eastAsia="en-AU"/>
              </w:rPr>
              <w:t xml:space="preserve">On an Event, creates and opens an </w:t>
            </w:r>
            <w:proofErr w:type="spellStart"/>
            <w:r w:rsidRPr="00B82809">
              <w:rPr>
                <w:sz w:val="20"/>
                <w:szCs w:val="20"/>
                <w:lang w:eastAsia="en-AU"/>
              </w:rPr>
              <w:t>EventVP</w:t>
            </w:r>
            <w:proofErr w:type="spellEnd"/>
          </w:p>
        </w:tc>
      </w:tr>
      <w:tr w:rsidR="00F16A5E" w14:paraId="227CFF64" w14:textId="77777777" w:rsidTr="00B82809">
        <w:tc>
          <w:tcPr>
            <w:tcW w:w="1129" w:type="dxa"/>
            <w:hideMark/>
          </w:tcPr>
          <w:p w14:paraId="2215B8A2" w14:textId="77777777" w:rsidR="00F16A5E" w:rsidRPr="00DE5564" w:rsidRDefault="00F16A5E" w:rsidP="008B002A">
            <w:pPr>
              <w:spacing w:after="60"/>
              <w:rPr>
                <w:b/>
                <w:bCs/>
              </w:rPr>
            </w:pPr>
            <w:r w:rsidRPr="00DE5564">
              <w:rPr>
                <w:b/>
                <w:bCs/>
                <w:sz w:val="20"/>
                <w:szCs w:val="20"/>
                <w:lang w:eastAsia="en-AU"/>
              </w:rPr>
              <w:t>Location Viewpoint</w:t>
            </w:r>
          </w:p>
        </w:tc>
        <w:tc>
          <w:tcPr>
            <w:tcW w:w="2552" w:type="dxa"/>
            <w:hideMark/>
          </w:tcPr>
          <w:p w14:paraId="65CA7BEA" w14:textId="40F8ABC3" w:rsidR="000C43F4" w:rsidRPr="00B82809" w:rsidRDefault="000C43F4" w:rsidP="008B002A">
            <w:pPr>
              <w:spacing w:after="60"/>
              <w:rPr>
                <w:sz w:val="20"/>
                <w:szCs w:val="20"/>
                <w:lang w:eastAsia="en-AU"/>
              </w:rPr>
            </w:pPr>
            <w:r w:rsidRPr="00B82809">
              <w:rPr>
                <w:sz w:val="20"/>
                <w:szCs w:val="20"/>
                <w:lang w:eastAsia="en-AU"/>
              </w:rPr>
              <w:t>On a Person in Associates table, changes Manage Person screen to that Person</w:t>
            </w:r>
            <w:r w:rsidR="00D87988" w:rsidRPr="00B82809">
              <w:rPr>
                <w:sz w:val="20"/>
                <w:szCs w:val="20"/>
                <w:lang w:eastAsia="en-AU"/>
              </w:rPr>
              <w:t xml:space="preserve"> – elsewhere on the row, opens </w:t>
            </w:r>
            <w:proofErr w:type="spellStart"/>
            <w:r w:rsidR="00D87988" w:rsidRPr="00B82809">
              <w:rPr>
                <w:sz w:val="20"/>
                <w:szCs w:val="20"/>
                <w:lang w:eastAsia="en-AU"/>
              </w:rPr>
              <w:t>PersonVP</w:t>
            </w:r>
            <w:proofErr w:type="spellEnd"/>
            <w:r w:rsidR="00D87988" w:rsidRPr="00B82809">
              <w:rPr>
                <w:sz w:val="20"/>
                <w:szCs w:val="20"/>
                <w:lang w:eastAsia="en-AU"/>
              </w:rPr>
              <w:t>.</w:t>
            </w:r>
          </w:p>
          <w:p w14:paraId="3658E12A" w14:textId="2400B952" w:rsidR="00F16A5E" w:rsidRPr="00B82809" w:rsidRDefault="000C43F4" w:rsidP="008B002A">
            <w:pPr>
              <w:spacing w:after="60"/>
              <w:rPr>
                <w:sz w:val="20"/>
                <w:szCs w:val="20"/>
              </w:rPr>
            </w:pPr>
            <w:r w:rsidRPr="00B82809">
              <w:rPr>
                <w:sz w:val="20"/>
                <w:szCs w:val="20"/>
                <w:lang w:eastAsia="en-AU"/>
              </w:rPr>
              <w:t xml:space="preserve">On an Event, creates and opens an </w:t>
            </w:r>
            <w:proofErr w:type="spellStart"/>
            <w:r w:rsidRPr="00B82809">
              <w:rPr>
                <w:sz w:val="20"/>
                <w:szCs w:val="20"/>
                <w:lang w:eastAsia="en-AU"/>
              </w:rPr>
              <w:t>EventVP</w:t>
            </w:r>
            <w:proofErr w:type="spellEnd"/>
          </w:p>
        </w:tc>
        <w:tc>
          <w:tcPr>
            <w:tcW w:w="2268" w:type="dxa"/>
          </w:tcPr>
          <w:p w14:paraId="24FB8F78" w14:textId="17F699D2" w:rsidR="00DE6DB0" w:rsidRPr="00B82809" w:rsidRDefault="00DE6DB0" w:rsidP="008B002A">
            <w:pPr>
              <w:spacing w:after="60"/>
              <w:rPr>
                <w:sz w:val="20"/>
                <w:szCs w:val="20"/>
                <w:lang w:eastAsia="en-AU"/>
              </w:rPr>
            </w:pPr>
            <w:r w:rsidRPr="00B82809">
              <w:rPr>
                <w:sz w:val="20"/>
                <w:szCs w:val="20"/>
                <w:lang w:eastAsia="en-AU"/>
              </w:rPr>
              <w:t xml:space="preserve">On an Associate table row, creates but does not open a </w:t>
            </w:r>
            <w:proofErr w:type="spellStart"/>
            <w:r w:rsidRPr="00B82809">
              <w:rPr>
                <w:sz w:val="20"/>
                <w:szCs w:val="20"/>
                <w:lang w:eastAsia="en-AU"/>
              </w:rPr>
              <w:t>PersonVP</w:t>
            </w:r>
            <w:proofErr w:type="spellEnd"/>
          </w:p>
          <w:p w14:paraId="6A28FEF7" w14:textId="77777777" w:rsidR="00DE6DB0" w:rsidRPr="00B82809" w:rsidRDefault="00DE6DB0" w:rsidP="008B002A">
            <w:pPr>
              <w:spacing w:after="60"/>
              <w:rPr>
                <w:sz w:val="20"/>
                <w:szCs w:val="20"/>
                <w:lang w:eastAsia="en-AU"/>
              </w:rPr>
            </w:pPr>
          </w:p>
          <w:p w14:paraId="0AC2D896" w14:textId="78FBAD01" w:rsidR="00F16A5E" w:rsidRPr="00B82809" w:rsidRDefault="00F16A5E" w:rsidP="008B002A">
            <w:pPr>
              <w:spacing w:after="60"/>
              <w:rPr>
                <w:sz w:val="20"/>
                <w:szCs w:val="20"/>
              </w:rPr>
            </w:pPr>
            <w:r w:rsidRPr="00B82809">
              <w:rPr>
                <w:sz w:val="20"/>
                <w:szCs w:val="20"/>
                <w:lang w:eastAsia="en-AU"/>
              </w:rPr>
              <w:t xml:space="preserve">On an Event, creates but does not open an </w:t>
            </w:r>
            <w:proofErr w:type="spellStart"/>
            <w:r w:rsidRPr="00B82809">
              <w:rPr>
                <w:sz w:val="20"/>
                <w:szCs w:val="20"/>
                <w:lang w:eastAsia="en-AU"/>
              </w:rPr>
              <w:t>EventVP</w:t>
            </w:r>
            <w:proofErr w:type="spellEnd"/>
          </w:p>
        </w:tc>
        <w:tc>
          <w:tcPr>
            <w:tcW w:w="3057" w:type="dxa"/>
            <w:hideMark/>
          </w:tcPr>
          <w:p w14:paraId="1B8BDB77" w14:textId="56606316" w:rsidR="00DE6DB0" w:rsidRPr="00B82809" w:rsidRDefault="00DE6DB0" w:rsidP="00DE6DB0">
            <w:pPr>
              <w:spacing w:after="60"/>
              <w:rPr>
                <w:sz w:val="20"/>
                <w:szCs w:val="20"/>
                <w:lang w:eastAsia="en-AU"/>
              </w:rPr>
            </w:pPr>
            <w:r w:rsidRPr="00B82809">
              <w:rPr>
                <w:sz w:val="20"/>
                <w:szCs w:val="20"/>
                <w:lang w:eastAsia="en-AU"/>
              </w:rPr>
              <w:t xml:space="preserve">On an Associate table row, creates and opens a </w:t>
            </w:r>
            <w:proofErr w:type="spellStart"/>
            <w:r w:rsidRPr="00B82809">
              <w:rPr>
                <w:sz w:val="20"/>
                <w:szCs w:val="20"/>
                <w:lang w:eastAsia="en-AU"/>
              </w:rPr>
              <w:t>PersonVP</w:t>
            </w:r>
            <w:proofErr w:type="spellEnd"/>
          </w:p>
          <w:p w14:paraId="4451E7E6" w14:textId="412B484F" w:rsidR="00DE6DB0" w:rsidRPr="00B82809" w:rsidRDefault="00DE6DB0" w:rsidP="008B002A">
            <w:pPr>
              <w:spacing w:after="60"/>
              <w:rPr>
                <w:sz w:val="20"/>
                <w:szCs w:val="20"/>
                <w:lang w:eastAsia="en-AU"/>
              </w:rPr>
            </w:pPr>
          </w:p>
          <w:p w14:paraId="3481E846" w14:textId="77777777" w:rsidR="0068309B" w:rsidRPr="00B82809" w:rsidRDefault="0068309B" w:rsidP="008B002A">
            <w:pPr>
              <w:spacing w:after="60"/>
              <w:rPr>
                <w:sz w:val="20"/>
                <w:szCs w:val="20"/>
                <w:lang w:eastAsia="en-AU"/>
              </w:rPr>
            </w:pPr>
          </w:p>
          <w:p w14:paraId="6FFB9B2D" w14:textId="6E0E99B3" w:rsidR="00F16A5E" w:rsidRPr="00B82809" w:rsidRDefault="00933096" w:rsidP="0068309B">
            <w:pPr>
              <w:spacing w:after="60"/>
              <w:rPr>
                <w:sz w:val="20"/>
                <w:szCs w:val="20"/>
              </w:rPr>
            </w:pPr>
            <w:r w:rsidRPr="00B82809">
              <w:rPr>
                <w:sz w:val="20"/>
                <w:szCs w:val="20"/>
                <w:lang w:eastAsia="en-AU"/>
              </w:rPr>
              <w:t xml:space="preserve">On an Event, </w:t>
            </w:r>
            <w:r w:rsidR="00DE5564" w:rsidRPr="00B82809">
              <w:rPr>
                <w:sz w:val="20"/>
                <w:szCs w:val="20"/>
                <w:lang w:eastAsia="en-AU"/>
              </w:rPr>
              <w:t xml:space="preserve">creates and </w:t>
            </w:r>
            <w:r w:rsidRPr="00B82809">
              <w:rPr>
                <w:sz w:val="20"/>
                <w:szCs w:val="20"/>
                <w:lang w:eastAsia="en-AU"/>
              </w:rPr>
              <w:t>o</w:t>
            </w:r>
            <w:r w:rsidR="00D87988" w:rsidRPr="00B82809">
              <w:rPr>
                <w:sz w:val="20"/>
                <w:szCs w:val="20"/>
                <w:lang w:eastAsia="en-AU"/>
              </w:rPr>
              <w:t xml:space="preserve">pens </w:t>
            </w:r>
            <w:r w:rsidR="00DE5564" w:rsidRPr="00B82809">
              <w:rPr>
                <w:sz w:val="20"/>
                <w:szCs w:val="20"/>
                <w:lang w:eastAsia="en-AU"/>
              </w:rPr>
              <w:t xml:space="preserve">an </w:t>
            </w:r>
            <w:proofErr w:type="spellStart"/>
            <w:r w:rsidRPr="00B82809">
              <w:rPr>
                <w:sz w:val="20"/>
                <w:szCs w:val="20"/>
                <w:lang w:eastAsia="en-AU"/>
              </w:rPr>
              <w:t>Event</w:t>
            </w:r>
            <w:r w:rsidR="00D87988" w:rsidRPr="00B82809">
              <w:rPr>
                <w:sz w:val="20"/>
                <w:szCs w:val="20"/>
                <w:lang w:eastAsia="en-AU"/>
              </w:rPr>
              <w:t>VP</w:t>
            </w:r>
            <w:proofErr w:type="spellEnd"/>
          </w:p>
        </w:tc>
      </w:tr>
      <w:tr w:rsidR="00F16A5E" w14:paraId="3DAD55F6" w14:textId="77777777" w:rsidTr="00B82809">
        <w:tc>
          <w:tcPr>
            <w:tcW w:w="1129" w:type="dxa"/>
            <w:hideMark/>
          </w:tcPr>
          <w:p w14:paraId="305E647D" w14:textId="77777777" w:rsidR="00F16A5E" w:rsidRPr="005D162D" w:rsidRDefault="00F16A5E" w:rsidP="008B002A">
            <w:pPr>
              <w:spacing w:after="60"/>
              <w:rPr>
                <w:b/>
                <w:bCs/>
              </w:rPr>
            </w:pPr>
            <w:r w:rsidRPr="005D162D">
              <w:rPr>
                <w:b/>
                <w:bCs/>
                <w:sz w:val="20"/>
                <w:szCs w:val="20"/>
                <w:lang w:eastAsia="en-AU"/>
              </w:rPr>
              <w:t>Event Viewpoint</w:t>
            </w:r>
          </w:p>
        </w:tc>
        <w:tc>
          <w:tcPr>
            <w:tcW w:w="2552" w:type="dxa"/>
            <w:hideMark/>
          </w:tcPr>
          <w:p w14:paraId="3041DBFD" w14:textId="09EE542A" w:rsidR="00F16A5E" w:rsidRPr="00B82809" w:rsidRDefault="00B84769" w:rsidP="008B002A">
            <w:pPr>
              <w:spacing w:after="60"/>
              <w:rPr>
                <w:sz w:val="20"/>
                <w:szCs w:val="20"/>
                <w:lang w:eastAsia="en-AU"/>
              </w:rPr>
            </w:pPr>
            <w:r w:rsidRPr="00B82809">
              <w:rPr>
                <w:sz w:val="20"/>
                <w:szCs w:val="20"/>
                <w:lang w:eastAsia="en-AU"/>
              </w:rPr>
              <w:t xml:space="preserve">On a Person in Associates table, changes Manage Person screen to that Person – elsewhere on the row, opens </w:t>
            </w:r>
            <w:proofErr w:type="spellStart"/>
            <w:r w:rsidRPr="00B82809">
              <w:rPr>
                <w:sz w:val="20"/>
                <w:szCs w:val="20"/>
                <w:lang w:eastAsia="en-AU"/>
              </w:rPr>
              <w:t>PersonVP</w:t>
            </w:r>
            <w:proofErr w:type="spellEnd"/>
            <w:r w:rsidRPr="00B82809">
              <w:rPr>
                <w:sz w:val="20"/>
                <w:szCs w:val="20"/>
                <w:lang w:eastAsia="en-AU"/>
              </w:rPr>
              <w:t>.</w:t>
            </w:r>
          </w:p>
        </w:tc>
        <w:tc>
          <w:tcPr>
            <w:tcW w:w="2268" w:type="dxa"/>
            <w:hideMark/>
          </w:tcPr>
          <w:p w14:paraId="69A144CF" w14:textId="160490A3" w:rsidR="00F16A5E" w:rsidRPr="00B82809" w:rsidRDefault="00B84769" w:rsidP="008B002A">
            <w:pPr>
              <w:spacing w:after="60"/>
              <w:rPr>
                <w:sz w:val="20"/>
                <w:szCs w:val="20"/>
                <w:lang w:eastAsia="en-AU"/>
              </w:rPr>
            </w:pPr>
            <w:r w:rsidRPr="00B82809">
              <w:rPr>
                <w:sz w:val="20"/>
                <w:szCs w:val="20"/>
                <w:lang w:eastAsia="en-AU"/>
              </w:rPr>
              <w:t xml:space="preserve">On an Associate table row, creates but does not open a </w:t>
            </w:r>
            <w:proofErr w:type="spellStart"/>
            <w:r w:rsidRPr="00B82809">
              <w:rPr>
                <w:sz w:val="20"/>
                <w:szCs w:val="20"/>
                <w:lang w:eastAsia="en-AU"/>
              </w:rPr>
              <w:t>PersonVP</w:t>
            </w:r>
            <w:proofErr w:type="spellEnd"/>
          </w:p>
        </w:tc>
        <w:tc>
          <w:tcPr>
            <w:tcW w:w="3057" w:type="dxa"/>
            <w:hideMark/>
          </w:tcPr>
          <w:p w14:paraId="6AD9B979" w14:textId="1848D594" w:rsidR="00F16A5E" w:rsidRPr="00B82809" w:rsidRDefault="00D66BFF" w:rsidP="008B002A">
            <w:pPr>
              <w:spacing w:after="60"/>
              <w:rPr>
                <w:sz w:val="20"/>
                <w:szCs w:val="20"/>
                <w:lang w:eastAsia="en-AU"/>
              </w:rPr>
            </w:pPr>
            <w:r w:rsidRPr="00B82809">
              <w:rPr>
                <w:sz w:val="20"/>
                <w:szCs w:val="20"/>
                <w:lang w:eastAsia="en-AU"/>
              </w:rPr>
              <w:t xml:space="preserve">On an Associate table row, creates and opens a </w:t>
            </w:r>
            <w:proofErr w:type="spellStart"/>
            <w:r w:rsidRPr="00B82809">
              <w:rPr>
                <w:sz w:val="20"/>
                <w:szCs w:val="20"/>
                <w:lang w:eastAsia="en-AU"/>
              </w:rPr>
              <w:t>PersonVP</w:t>
            </w:r>
            <w:proofErr w:type="spellEnd"/>
          </w:p>
        </w:tc>
      </w:tr>
    </w:tbl>
    <w:p w14:paraId="56F91981" w14:textId="23F5487B" w:rsidR="003F3F28" w:rsidRDefault="003F3F28" w:rsidP="003F3F28">
      <w:pPr>
        <w:pStyle w:val="Heading3"/>
      </w:pPr>
      <w:bookmarkStart w:id="20" w:name="_Toc221968443"/>
      <w:bookmarkEnd w:id="3"/>
      <w:r>
        <w:t>Translator Notes</w:t>
      </w:r>
      <w:bookmarkEnd w:id="20"/>
    </w:p>
    <w:p w14:paraId="4A294E00" w14:textId="2301D1C0" w:rsidR="003F3F28" w:rsidRDefault="003F3F28" w:rsidP="00EC47C8">
      <w:pPr>
        <w:pStyle w:val="BodyText"/>
      </w:pPr>
      <w:r>
        <w:t xml:space="preserve">Although bulk translation work has been done by the translators </w:t>
      </w:r>
      <w:r w:rsidR="0045256C">
        <w:t>o</w:t>
      </w:r>
      <w:r w:rsidR="002E6E58">
        <w:t>n</w:t>
      </w:r>
      <w:r>
        <w:t xml:space="preserve"> the HRE team, </w:t>
      </w:r>
      <w:r w:rsidR="00287889">
        <w:t>many</w:t>
      </w:r>
      <w:r>
        <w:t xml:space="preserve"> </w:t>
      </w:r>
      <w:r w:rsidR="009D702F">
        <w:t xml:space="preserve">minor </w:t>
      </w:r>
      <w:r>
        <w:t xml:space="preserve">additions </w:t>
      </w:r>
      <w:r w:rsidR="00B82809">
        <w:t>and</w:t>
      </w:r>
      <w:r>
        <w:t xml:space="preserve"> menu items have been done using Google Translate, so as not to bother the translator team.</w:t>
      </w:r>
    </w:p>
    <w:p w14:paraId="3E93569D" w14:textId="6DCE5AF1" w:rsidR="003F3F28" w:rsidRPr="00287889" w:rsidRDefault="003F3F28" w:rsidP="00EC47C8">
      <w:pPr>
        <w:pStyle w:val="BodyText"/>
        <w:rPr>
          <w:b/>
          <w:bCs w:val="0"/>
          <w:color w:val="FF0000"/>
        </w:rPr>
      </w:pPr>
      <w:r w:rsidRPr="00287889">
        <w:rPr>
          <w:b/>
          <w:bCs w:val="0"/>
          <w:color w:val="FF0000"/>
        </w:rPr>
        <w:t xml:space="preserve">All translators </w:t>
      </w:r>
      <w:r w:rsidR="00287889">
        <w:rPr>
          <w:b/>
          <w:bCs w:val="0"/>
          <w:color w:val="FF0000"/>
        </w:rPr>
        <w:t>are requested</w:t>
      </w:r>
      <w:r w:rsidRPr="00287889">
        <w:rPr>
          <w:b/>
          <w:bCs w:val="0"/>
          <w:color w:val="FF0000"/>
        </w:rPr>
        <w:t xml:space="preserve"> to advise any necessary changes they see in any </w:t>
      </w:r>
      <w:r w:rsidR="0045256C" w:rsidRPr="00287889">
        <w:rPr>
          <w:b/>
          <w:bCs w:val="0"/>
          <w:color w:val="FF0000"/>
        </w:rPr>
        <w:t xml:space="preserve">screen, </w:t>
      </w:r>
      <w:r w:rsidRPr="00287889">
        <w:rPr>
          <w:b/>
          <w:bCs w:val="0"/>
          <w:color w:val="FF0000"/>
        </w:rPr>
        <w:t>menu or Help text.</w:t>
      </w:r>
    </w:p>
    <w:p w14:paraId="4083F893" w14:textId="77777777" w:rsidR="00C66A4C" w:rsidRDefault="00C66A4C" w:rsidP="00C66A4C">
      <w:pPr>
        <w:pStyle w:val="BodyText"/>
      </w:pPr>
      <w:r>
        <w:br w:type="page"/>
      </w:r>
    </w:p>
    <w:p w14:paraId="3EA53FFC" w14:textId="37688A07" w:rsidR="003A0597" w:rsidRDefault="003A0597" w:rsidP="003A0597">
      <w:pPr>
        <w:pStyle w:val="Heading1"/>
        <w:numPr>
          <w:ilvl w:val="0"/>
          <w:numId w:val="0"/>
        </w:numPr>
        <w:ind w:left="360" w:hanging="360"/>
      </w:pPr>
      <w:bookmarkStart w:id="21" w:name="_Toc221968444"/>
      <w:r>
        <w:lastRenderedPageBreak/>
        <w:t xml:space="preserve">APPENDIX A - Build </w:t>
      </w:r>
      <w:r w:rsidR="00C15E69">
        <w:t>NUMBER</w:t>
      </w:r>
      <w:r>
        <w:t xml:space="preserve"> Explanation</w:t>
      </w:r>
      <w:bookmarkEnd w:id="21"/>
    </w:p>
    <w:p w14:paraId="649473F2" w14:textId="77777777" w:rsidR="003A0597" w:rsidRDefault="003A0597" w:rsidP="003A0597">
      <w:pPr>
        <w:pStyle w:val="BodyText"/>
      </w:pPr>
      <w:r>
        <w:t>To enable the Windows install process to automatically identify earlier HRE installations and remove them before installing a new one, we have implemented a ‘build number’ identifier which accurately describes the version, build and release date of the installed package. This has 2 versions, as follows.</w:t>
      </w:r>
    </w:p>
    <w:p w14:paraId="2E30FD1B" w14:textId="77777777" w:rsidR="003A0597" w:rsidRDefault="003A0597" w:rsidP="003A0597">
      <w:pPr>
        <w:pStyle w:val="BodyText"/>
      </w:pPr>
      <w:r>
        <w:t>The Build No. you see at HRE execution (bottom right corner of the HRE screen) is constructed in the following format:</w:t>
      </w:r>
    </w:p>
    <w:p w14:paraId="286AC7C2" w14:textId="77777777" w:rsidR="003A0597" w:rsidRDefault="003A0597" w:rsidP="003A0597">
      <w:pPr>
        <w:pStyle w:val="BodyText"/>
        <w:numPr>
          <w:ilvl w:val="0"/>
          <w:numId w:val="46"/>
        </w:numPr>
        <w:spacing w:after="0"/>
        <w:ind w:left="714" w:hanging="357"/>
      </w:pPr>
      <w:r>
        <w:t>Version</w:t>
      </w:r>
      <w:r>
        <w:tab/>
      </w:r>
      <w:r>
        <w:tab/>
        <w:t>currently ‘0’ (the pre-release version number)</w:t>
      </w:r>
    </w:p>
    <w:p w14:paraId="237E13E0" w14:textId="0FC7FEE2" w:rsidR="003A0597" w:rsidRDefault="003A0597" w:rsidP="003A0597">
      <w:pPr>
        <w:pStyle w:val="BodyText"/>
        <w:numPr>
          <w:ilvl w:val="0"/>
          <w:numId w:val="46"/>
        </w:numPr>
        <w:spacing w:after="0"/>
        <w:ind w:left="714" w:hanging="357"/>
      </w:pPr>
      <w:r>
        <w:t>Sub-version</w:t>
      </w:r>
      <w:r>
        <w:tab/>
        <w:t>currently ‘0</w:t>
      </w:r>
      <w:r w:rsidR="009F1AE2">
        <w:t>4</w:t>
      </w:r>
      <w:r>
        <w:t>’ – this will be updated to ‘0</w:t>
      </w:r>
      <w:r w:rsidR="009F1AE2">
        <w:t>5</w:t>
      </w:r>
      <w:r>
        <w:t xml:space="preserve">’ </w:t>
      </w:r>
      <w:r w:rsidR="007B6FA8">
        <w:t>for the next major update</w:t>
      </w:r>
      <w:r>
        <w:t>, and so on</w:t>
      </w:r>
    </w:p>
    <w:p w14:paraId="36CD4D45" w14:textId="552BF74B" w:rsidR="003A0597" w:rsidRDefault="003A0597" w:rsidP="003A0597">
      <w:pPr>
        <w:pStyle w:val="BodyText"/>
        <w:numPr>
          <w:ilvl w:val="0"/>
          <w:numId w:val="46"/>
        </w:numPr>
        <w:spacing w:after="0"/>
        <w:ind w:left="714" w:hanging="357"/>
      </w:pPr>
      <w:proofErr w:type="spellStart"/>
      <w:r>
        <w:t>Build+Year</w:t>
      </w:r>
      <w:proofErr w:type="spellEnd"/>
      <w:r>
        <w:tab/>
        <w:t>currently ‘3</w:t>
      </w:r>
      <w:r w:rsidR="009F1AE2">
        <w:t>2</w:t>
      </w:r>
      <w:r>
        <w:t>’ (for Build 003</w:t>
      </w:r>
      <w:r w:rsidR="009F1AE2">
        <w:t>2</w:t>
      </w:r>
      <w:r>
        <w:t>) + ‘2</w:t>
      </w:r>
      <w:r w:rsidR="009F1AE2">
        <w:t>6</w:t>
      </w:r>
      <w:r>
        <w:t>’ (for year of release), so = ‘3</w:t>
      </w:r>
      <w:r w:rsidR="009F1AE2">
        <w:t>226</w:t>
      </w:r>
      <w:r>
        <w:t>’</w:t>
      </w:r>
    </w:p>
    <w:p w14:paraId="7D1A222F" w14:textId="31237B16" w:rsidR="003A0597" w:rsidRDefault="003A0597" w:rsidP="003A0597">
      <w:pPr>
        <w:pStyle w:val="BodyText"/>
        <w:numPr>
          <w:ilvl w:val="0"/>
          <w:numId w:val="46"/>
        </w:numPr>
        <w:ind w:left="714" w:hanging="357"/>
      </w:pPr>
      <w:proofErr w:type="spellStart"/>
      <w:r>
        <w:t>Month+Day</w:t>
      </w:r>
      <w:proofErr w:type="spellEnd"/>
      <w:r>
        <w:tab/>
        <w:t>e.g., ‘</w:t>
      </w:r>
      <w:r w:rsidR="004663EF">
        <w:t>0215</w:t>
      </w:r>
      <w:r>
        <w:t xml:space="preserve">’ for </w:t>
      </w:r>
      <w:r w:rsidR="004663EF">
        <w:t>15 Feb</w:t>
      </w:r>
      <w:r>
        <w:t>.</w:t>
      </w:r>
    </w:p>
    <w:p w14:paraId="6E9E6845" w14:textId="23D5BA85" w:rsidR="003A0597" w:rsidRDefault="003A0597" w:rsidP="003A0597">
      <w:pPr>
        <w:pStyle w:val="BodyText"/>
        <w:spacing w:after="0"/>
      </w:pPr>
      <w:r>
        <w:t xml:space="preserve">However, the </w:t>
      </w:r>
      <w:r w:rsidRPr="008A0F94">
        <w:rPr>
          <w:u w:val="single"/>
        </w:rPr>
        <w:t xml:space="preserve">Install Build </w:t>
      </w:r>
      <w:r>
        <w:rPr>
          <w:u w:val="single"/>
        </w:rPr>
        <w:t>N</w:t>
      </w:r>
      <w:r w:rsidRPr="008A0F94">
        <w:rPr>
          <w:u w:val="single"/>
        </w:rPr>
        <w:t>umber</w:t>
      </w:r>
      <w:r>
        <w:t xml:space="preserve"> (which you see in Windows -&gt; Settings &gt; Apps -&gt; Programs and Features lists) </w:t>
      </w:r>
      <w:proofErr w:type="gramStart"/>
      <w:r>
        <w:t>has to</w:t>
      </w:r>
      <w:proofErr w:type="gramEnd"/>
      <w:r>
        <w:t xml:space="preserve"> be constructed to conform to Microsoft rules as interpreted by the Java</w:t>
      </w:r>
      <w:r w:rsidR="002E6E58">
        <w:t xml:space="preserve"> program packaging</w:t>
      </w:r>
      <w:r>
        <w:t xml:space="preserve"> tool, which restricts the number ranges that can be used. </w:t>
      </w:r>
    </w:p>
    <w:p w14:paraId="4E13215E" w14:textId="77777777" w:rsidR="003A0597" w:rsidRDefault="003A0597" w:rsidP="003A0597">
      <w:pPr>
        <w:pStyle w:val="BodyText"/>
        <w:spacing w:after="0"/>
      </w:pPr>
      <w:r>
        <w:t>This number can only be of the format XX.YYY.ZZZZ, where:</w:t>
      </w:r>
    </w:p>
    <w:p w14:paraId="4EF3E831" w14:textId="77777777" w:rsidR="003A0597" w:rsidRDefault="003A0597" w:rsidP="003A0597">
      <w:pPr>
        <w:pStyle w:val="BodyText"/>
        <w:numPr>
          <w:ilvl w:val="0"/>
          <w:numId w:val="48"/>
        </w:numPr>
        <w:spacing w:after="0"/>
      </w:pPr>
      <w:r>
        <w:t>XX is a version number in the range of 1-255</w:t>
      </w:r>
    </w:p>
    <w:p w14:paraId="7E1F7FDB" w14:textId="77777777" w:rsidR="003A0597" w:rsidRDefault="003A0597" w:rsidP="003A0597">
      <w:pPr>
        <w:pStyle w:val="BodyText"/>
        <w:numPr>
          <w:ilvl w:val="0"/>
          <w:numId w:val="48"/>
        </w:numPr>
        <w:spacing w:after="0"/>
      </w:pPr>
      <w:r>
        <w:t>YYY is a sub-version number, not exceeding 255</w:t>
      </w:r>
    </w:p>
    <w:p w14:paraId="1978EF85" w14:textId="77777777" w:rsidR="003A0597" w:rsidRDefault="003A0597" w:rsidP="003A0597">
      <w:pPr>
        <w:pStyle w:val="BodyText"/>
        <w:numPr>
          <w:ilvl w:val="0"/>
          <w:numId w:val="48"/>
        </w:numPr>
        <w:spacing w:after="0"/>
      </w:pPr>
      <w:r>
        <w:t>ZZZZ is a build number, not exceeding 65,535.</w:t>
      </w:r>
    </w:p>
    <w:p w14:paraId="4F8977A4" w14:textId="2F2A7564" w:rsidR="003A0597" w:rsidRDefault="003A0597" w:rsidP="003A0597">
      <w:pPr>
        <w:pStyle w:val="BodyText"/>
        <w:spacing w:after="0"/>
      </w:pPr>
      <w:r>
        <w:t xml:space="preserve">(Note: Microsoft rules (see </w:t>
      </w:r>
      <w:hyperlink r:id="rId10" w:history="1">
        <w:r w:rsidRPr="00440A63">
          <w:rPr>
            <w:rStyle w:val="Hyperlink"/>
          </w:rPr>
          <w:t>https://msdn.microsoft.com/en-us/library/aa370859%28v=VS.85%29.aspx</w:t>
        </w:r>
      </w:hyperlink>
      <w:r>
        <w:t>) state you may use a 4</w:t>
      </w:r>
      <w:r w:rsidRPr="00240304">
        <w:rPr>
          <w:vertAlign w:val="superscript"/>
        </w:rPr>
        <w:t>th</w:t>
      </w:r>
      <w:r>
        <w:t xml:space="preserve"> group of numbers, which it ignores, but </w:t>
      </w:r>
      <w:r w:rsidR="002552C8">
        <w:t>the</w:t>
      </w:r>
      <w:r>
        <w:t xml:space="preserve"> Java </w:t>
      </w:r>
      <w:r w:rsidR="002552C8">
        <w:t>program packaging</w:t>
      </w:r>
      <w:r>
        <w:t xml:space="preserve"> tool does not conform to this rule and insists on only 3 number groups).</w:t>
      </w:r>
    </w:p>
    <w:p w14:paraId="67BF9C80" w14:textId="77777777" w:rsidR="003A0597" w:rsidRDefault="003A0597" w:rsidP="003A0597">
      <w:pPr>
        <w:pStyle w:val="BodyText"/>
        <w:spacing w:after="0"/>
      </w:pPr>
    </w:p>
    <w:p w14:paraId="3CE3D71B" w14:textId="17D61ADD" w:rsidR="003A0597" w:rsidRDefault="003A0597" w:rsidP="003A0597">
      <w:pPr>
        <w:pStyle w:val="BodyText"/>
        <w:spacing w:after="0"/>
      </w:pPr>
      <w:r>
        <w:t>Hence the HRE Build Number of (say) 0.0</w:t>
      </w:r>
      <w:r w:rsidR="009F1AE2">
        <w:t>4</w:t>
      </w:r>
      <w:r>
        <w:t>.3</w:t>
      </w:r>
      <w:r w:rsidR="009F1AE2">
        <w:t>226</w:t>
      </w:r>
      <w:r>
        <w:t>.</w:t>
      </w:r>
      <w:r w:rsidR="004663EF">
        <w:t>0215</w:t>
      </w:r>
      <w:r>
        <w:t xml:space="preserve"> </w:t>
      </w:r>
      <w:proofErr w:type="gramStart"/>
      <w:r>
        <w:t>has to</w:t>
      </w:r>
      <w:proofErr w:type="gramEnd"/>
      <w:r>
        <w:t xml:space="preserve"> be expressed as an Install Number of 0</w:t>
      </w:r>
      <w:r w:rsidR="009F1AE2">
        <w:t>4</w:t>
      </w:r>
      <w:r>
        <w:t>.0</w:t>
      </w:r>
      <w:r w:rsidR="009F1AE2">
        <w:t>32</w:t>
      </w:r>
      <w:r>
        <w:t>.</w:t>
      </w:r>
      <w:r w:rsidR="009F1AE2">
        <w:t>6</w:t>
      </w:r>
      <w:r w:rsidR="004663EF">
        <w:t>0215</w:t>
      </w:r>
      <w:r>
        <w:t xml:space="preserve"> (i.e., truncating the year to 1 digit to make the final number YMMDD).</w:t>
      </w:r>
    </w:p>
    <w:p w14:paraId="0BC00346" w14:textId="77777777" w:rsidR="003A0597" w:rsidRDefault="003A0597" w:rsidP="003A0597">
      <w:pPr>
        <w:pStyle w:val="BodyText"/>
        <w:spacing w:after="0"/>
      </w:pPr>
    </w:p>
    <w:p w14:paraId="604A4D73" w14:textId="63BF77E0" w:rsidR="003A0597" w:rsidRDefault="00C15E69" w:rsidP="003A0597">
      <w:pPr>
        <w:pStyle w:val="BodyText"/>
        <w:spacing w:after="0"/>
      </w:pPr>
      <w:r>
        <w:t>Note that</w:t>
      </w:r>
      <w:r w:rsidR="003A0597">
        <w:t xml:space="preserve"> macOS and Linux systems </w:t>
      </w:r>
      <w:r>
        <w:t>are not as sophisticated as</w:t>
      </w:r>
      <w:r w:rsidR="003A0597">
        <w:t xml:space="preserve"> Windows </w:t>
      </w:r>
      <w:r>
        <w:t>and cannot</w:t>
      </w:r>
      <w:r w:rsidR="003A0597">
        <w:t xml:space="preserve"> recognise version numbers</w:t>
      </w:r>
      <w:r>
        <w:t>. H</w:t>
      </w:r>
      <w:r w:rsidR="003A0597">
        <w:t xml:space="preserve">ence installed </w:t>
      </w:r>
      <w:r w:rsidR="00351DB6">
        <w:t xml:space="preserve">copies of </w:t>
      </w:r>
      <w:r w:rsidR="003A0597">
        <w:t>HRE</w:t>
      </w:r>
      <w:r w:rsidR="00351DB6">
        <w:t xml:space="preserve"> </w:t>
      </w:r>
      <w:r w:rsidR="003A0597">
        <w:t xml:space="preserve">need to be manually deleted before </w:t>
      </w:r>
      <w:r w:rsidR="00351DB6">
        <w:t xml:space="preserve">installing </w:t>
      </w:r>
      <w:r w:rsidR="003A0597">
        <w:t xml:space="preserve">new </w:t>
      </w:r>
      <w:r w:rsidR="00351DB6">
        <w:t>versions</w:t>
      </w:r>
      <w:r>
        <w:t xml:space="preserve"> on these systems</w:t>
      </w:r>
      <w:r w:rsidR="003A0597">
        <w:t>.</w:t>
      </w:r>
    </w:p>
    <w:p w14:paraId="4048E412" w14:textId="77777777" w:rsidR="003A0597" w:rsidRDefault="003A0597">
      <w:pPr>
        <w:spacing w:after="0"/>
        <w:rPr>
          <w:bCs/>
          <w:szCs w:val="22"/>
        </w:rPr>
      </w:pPr>
      <w:r>
        <w:br w:type="page"/>
      </w:r>
    </w:p>
    <w:p w14:paraId="50D0CAA8" w14:textId="710C51EB" w:rsidR="00653F95" w:rsidRDefault="00653F95" w:rsidP="00EC69B9">
      <w:pPr>
        <w:pStyle w:val="Heading1"/>
        <w:numPr>
          <w:ilvl w:val="0"/>
          <w:numId w:val="0"/>
        </w:numPr>
        <w:ind w:left="360" w:hanging="360"/>
      </w:pPr>
      <w:bookmarkStart w:id="22" w:name="_Toc221968445"/>
      <w:r>
        <w:lastRenderedPageBreak/>
        <w:t>Appendix</w:t>
      </w:r>
      <w:r w:rsidR="003A0597">
        <w:t xml:space="preserve"> B</w:t>
      </w:r>
      <w:r>
        <w:t xml:space="preserve"> – Tester Response Sheet</w:t>
      </w:r>
      <w:bookmarkEnd w:id="22"/>
    </w:p>
    <w:tbl>
      <w:tblPr>
        <w:tblStyle w:val="TableGrid"/>
        <w:tblW w:w="0" w:type="auto"/>
        <w:tblLook w:val="04A0" w:firstRow="1" w:lastRow="0" w:firstColumn="1" w:lastColumn="0" w:noHBand="0" w:noVBand="1"/>
      </w:tblPr>
      <w:tblGrid>
        <w:gridCol w:w="1838"/>
        <w:gridCol w:w="7790"/>
      </w:tblGrid>
      <w:tr w:rsidR="00431E53" w:rsidRPr="00431E53" w14:paraId="2FAB0FBC" w14:textId="77777777" w:rsidTr="00617C23">
        <w:tc>
          <w:tcPr>
            <w:tcW w:w="9628" w:type="dxa"/>
            <w:gridSpan w:val="2"/>
          </w:tcPr>
          <w:p w14:paraId="1CD843BB" w14:textId="63728F42" w:rsidR="00431E53" w:rsidRPr="00431E53" w:rsidRDefault="00431E53" w:rsidP="00431E53">
            <w:pPr>
              <w:pStyle w:val="BodyText"/>
              <w:spacing w:before="0" w:after="0" w:line="240" w:lineRule="auto"/>
              <w:rPr>
                <w:b/>
                <w:bCs w:val="0"/>
                <w:sz w:val="24"/>
                <w:szCs w:val="24"/>
              </w:rPr>
            </w:pPr>
            <w:r w:rsidRPr="00431E53">
              <w:rPr>
                <w:b/>
                <w:bCs w:val="0"/>
                <w:sz w:val="24"/>
                <w:szCs w:val="24"/>
              </w:rPr>
              <w:t>HRE Test Response Sheet</w:t>
            </w:r>
          </w:p>
        </w:tc>
      </w:tr>
      <w:tr w:rsidR="00431E53" w:rsidRPr="00431E53" w14:paraId="3E32C3D4" w14:textId="77777777" w:rsidTr="00D16271">
        <w:tc>
          <w:tcPr>
            <w:tcW w:w="1838" w:type="dxa"/>
          </w:tcPr>
          <w:p w14:paraId="50877EFB" w14:textId="7EABBC05" w:rsidR="00431E53" w:rsidRPr="00D16271" w:rsidRDefault="00431E53" w:rsidP="00431E53">
            <w:pPr>
              <w:pStyle w:val="BodyText"/>
              <w:spacing w:before="0" w:after="0" w:line="240" w:lineRule="auto"/>
              <w:rPr>
                <w:b/>
                <w:bCs w:val="0"/>
                <w:sz w:val="20"/>
                <w:szCs w:val="20"/>
              </w:rPr>
            </w:pPr>
            <w:r w:rsidRPr="00D16271">
              <w:rPr>
                <w:b/>
                <w:bCs w:val="0"/>
                <w:sz w:val="20"/>
                <w:szCs w:val="20"/>
              </w:rPr>
              <w:t>Name:</w:t>
            </w:r>
          </w:p>
        </w:tc>
        <w:tc>
          <w:tcPr>
            <w:tcW w:w="7790" w:type="dxa"/>
          </w:tcPr>
          <w:p w14:paraId="791F3B4C" w14:textId="356B14C7" w:rsidR="00431E53" w:rsidRPr="00431E53" w:rsidRDefault="00431E53" w:rsidP="00431E53">
            <w:pPr>
              <w:pStyle w:val="BodyText"/>
              <w:spacing w:before="0" w:after="0" w:line="240" w:lineRule="auto"/>
              <w:rPr>
                <w:sz w:val="20"/>
                <w:szCs w:val="20"/>
              </w:rPr>
            </w:pPr>
            <w:r>
              <w:rPr>
                <w:sz w:val="20"/>
                <w:szCs w:val="20"/>
              </w:rPr>
              <w:t>(your name)</w:t>
            </w:r>
          </w:p>
        </w:tc>
      </w:tr>
      <w:tr w:rsidR="00431E53" w:rsidRPr="00431E53" w14:paraId="1DF59B01" w14:textId="77777777" w:rsidTr="00D16271">
        <w:tc>
          <w:tcPr>
            <w:tcW w:w="1838" w:type="dxa"/>
          </w:tcPr>
          <w:p w14:paraId="3C8F612D" w14:textId="08CF2EC0" w:rsidR="00431E53" w:rsidRPr="00D16271" w:rsidRDefault="00431E53" w:rsidP="00431E53">
            <w:pPr>
              <w:pStyle w:val="BodyText"/>
              <w:spacing w:before="0" w:after="0" w:line="240" w:lineRule="auto"/>
              <w:rPr>
                <w:b/>
                <w:bCs w:val="0"/>
                <w:sz w:val="20"/>
                <w:szCs w:val="20"/>
              </w:rPr>
            </w:pPr>
            <w:r w:rsidRPr="00D16271">
              <w:rPr>
                <w:b/>
                <w:bCs w:val="0"/>
                <w:sz w:val="20"/>
                <w:szCs w:val="20"/>
              </w:rPr>
              <w:t>Email address:</w:t>
            </w:r>
          </w:p>
        </w:tc>
        <w:tc>
          <w:tcPr>
            <w:tcW w:w="7790" w:type="dxa"/>
          </w:tcPr>
          <w:p w14:paraId="638FC7EC" w14:textId="114485F1" w:rsidR="00431E53" w:rsidRPr="00431E53" w:rsidRDefault="00431E53" w:rsidP="00431E53">
            <w:pPr>
              <w:pStyle w:val="BodyText"/>
              <w:spacing w:before="0" w:after="0" w:line="240" w:lineRule="auto"/>
              <w:rPr>
                <w:sz w:val="20"/>
                <w:szCs w:val="20"/>
              </w:rPr>
            </w:pPr>
            <w:r>
              <w:rPr>
                <w:sz w:val="20"/>
                <w:szCs w:val="20"/>
              </w:rPr>
              <w:t>(your email address)</w:t>
            </w:r>
          </w:p>
        </w:tc>
      </w:tr>
      <w:tr w:rsidR="00431E53" w:rsidRPr="00431E53" w14:paraId="7052C2A5" w14:textId="77777777" w:rsidTr="00D16271">
        <w:tc>
          <w:tcPr>
            <w:tcW w:w="1838" w:type="dxa"/>
          </w:tcPr>
          <w:p w14:paraId="724828E9" w14:textId="519DB5A1" w:rsidR="00431E53" w:rsidRPr="00D16271" w:rsidRDefault="00024BA0" w:rsidP="00431E53">
            <w:pPr>
              <w:pStyle w:val="BodyText"/>
              <w:spacing w:before="0" w:after="0" w:line="240" w:lineRule="auto"/>
              <w:rPr>
                <w:b/>
                <w:bCs w:val="0"/>
                <w:sz w:val="20"/>
                <w:szCs w:val="20"/>
              </w:rPr>
            </w:pPr>
            <w:r>
              <w:rPr>
                <w:b/>
                <w:bCs w:val="0"/>
                <w:sz w:val="20"/>
                <w:szCs w:val="20"/>
              </w:rPr>
              <w:t>OS</w:t>
            </w:r>
            <w:r w:rsidR="00431E53" w:rsidRPr="00D16271">
              <w:rPr>
                <w:b/>
                <w:bCs w:val="0"/>
                <w:sz w:val="20"/>
                <w:szCs w:val="20"/>
              </w:rPr>
              <w:t xml:space="preserve"> Version:</w:t>
            </w:r>
          </w:p>
        </w:tc>
        <w:tc>
          <w:tcPr>
            <w:tcW w:w="7790" w:type="dxa"/>
          </w:tcPr>
          <w:p w14:paraId="555671A6" w14:textId="170A714A" w:rsidR="00431E53" w:rsidRPr="00431E53" w:rsidRDefault="00501063" w:rsidP="00431E53">
            <w:pPr>
              <w:pStyle w:val="BodyText"/>
              <w:spacing w:before="0" w:after="0" w:line="240" w:lineRule="auto"/>
              <w:rPr>
                <w:sz w:val="20"/>
                <w:szCs w:val="20"/>
              </w:rPr>
            </w:pPr>
            <w:r>
              <w:rPr>
                <w:sz w:val="20"/>
                <w:szCs w:val="20"/>
              </w:rPr>
              <w:t>(t</w:t>
            </w:r>
            <w:r w:rsidR="00536D5A">
              <w:rPr>
                <w:sz w:val="20"/>
                <w:szCs w:val="20"/>
              </w:rPr>
              <w:t xml:space="preserve">he </w:t>
            </w:r>
            <w:r w:rsidR="00431E53">
              <w:rPr>
                <w:sz w:val="20"/>
                <w:szCs w:val="20"/>
              </w:rPr>
              <w:t xml:space="preserve">Edition, Version – </w:t>
            </w:r>
            <w:r w:rsidR="00024BA0">
              <w:rPr>
                <w:sz w:val="20"/>
                <w:szCs w:val="20"/>
              </w:rPr>
              <w:t>in Windows this is at</w:t>
            </w:r>
            <w:r w:rsidR="00431E53">
              <w:rPr>
                <w:sz w:val="20"/>
                <w:szCs w:val="20"/>
              </w:rPr>
              <w:t xml:space="preserve"> </w:t>
            </w:r>
            <w:r w:rsidR="00A730CE">
              <w:rPr>
                <w:sz w:val="20"/>
                <w:szCs w:val="20"/>
              </w:rPr>
              <w:t xml:space="preserve">Windows </w:t>
            </w:r>
            <w:r w:rsidR="00431E53">
              <w:rPr>
                <w:sz w:val="20"/>
                <w:szCs w:val="20"/>
              </w:rPr>
              <w:t>Settings/System/About</w:t>
            </w:r>
            <w:r w:rsidR="00656DBE">
              <w:rPr>
                <w:sz w:val="20"/>
                <w:szCs w:val="20"/>
              </w:rPr>
              <w:t>; for macOS, click on the apple symbol at top left of screen</w:t>
            </w:r>
            <w:r w:rsidR="00431E53">
              <w:rPr>
                <w:sz w:val="20"/>
                <w:szCs w:val="20"/>
              </w:rPr>
              <w:t>)</w:t>
            </w:r>
          </w:p>
        </w:tc>
      </w:tr>
      <w:tr w:rsidR="00431E53" w:rsidRPr="00431E53" w14:paraId="4D01FAE6" w14:textId="77777777" w:rsidTr="00D16271">
        <w:tc>
          <w:tcPr>
            <w:tcW w:w="1838" w:type="dxa"/>
          </w:tcPr>
          <w:p w14:paraId="32022FE0" w14:textId="3CACE89C" w:rsidR="00431E53" w:rsidRPr="00D16271" w:rsidRDefault="00431E53" w:rsidP="00431E53">
            <w:pPr>
              <w:pStyle w:val="BodyText"/>
              <w:spacing w:before="0" w:after="0" w:line="240" w:lineRule="auto"/>
              <w:rPr>
                <w:b/>
                <w:bCs w:val="0"/>
                <w:sz w:val="20"/>
                <w:szCs w:val="20"/>
              </w:rPr>
            </w:pPr>
            <w:r w:rsidRPr="00D16271">
              <w:rPr>
                <w:b/>
                <w:bCs w:val="0"/>
                <w:sz w:val="20"/>
                <w:szCs w:val="20"/>
              </w:rPr>
              <w:t>Screen Configuration:</w:t>
            </w:r>
          </w:p>
        </w:tc>
        <w:tc>
          <w:tcPr>
            <w:tcW w:w="7790" w:type="dxa"/>
          </w:tcPr>
          <w:p w14:paraId="18F368A3" w14:textId="1EAAF93A" w:rsidR="00431E53" w:rsidRPr="00431E53" w:rsidRDefault="00431E53" w:rsidP="00431E53">
            <w:pPr>
              <w:pStyle w:val="BodyText"/>
              <w:spacing w:before="0" w:after="0" w:line="240" w:lineRule="auto"/>
              <w:rPr>
                <w:sz w:val="20"/>
                <w:szCs w:val="20"/>
              </w:rPr>
            </w:pPr>
            <w:r>
              <w:rPr>
                <w:sz w:val="20"/>
                <w:szCs w:val="20"/>
              </w:rPr>
              <w:t>(</w:t>
            </w:r>
            <w:r w:rsidR="00024BA0">
              <w:rPr>
                <w:sz w:val="20"/>
                <w:szCs w:val="20"/>
              </w:rPr>
              <w:t>in Windows this is at</w:t>
            </w:r>
            <w:r>
              <w:rPr>
                <w:sz w:val="20"/>
                <w:szCs w:val="20"/>
              </w:rPr>
              <w:t xml:space="preserve"> </w:t>
            </w:r>
            <w:r w:rsidR="00A730CE">
              <w:rPr>
                <w:sz w:val="20"/>
                <w:szCs w:val="20"/>
              </w:rPr>
              <w:t xml:space="preserve">Windows </w:t>
            </w:r>
            <w:r>
              <w:rPr>
                <w:sz w:val="20"/>
                <w:szCs w:val="20"/>
              </w:rPr>
              <w:t>Settings/System/Display, provide display resolution &amp; scale; repeat</w:t>
            </w:r>
            <w:r w:rsidR="00D16271">
              <w:rPr>
                <w:sz w:val="20"/>
                <w:szCs w:val="20"/>
              </w:rPr>
              <w:t xml:space="preserve"> for each screen if you have</w:t>
            </w:r>
            <w:r>
              <w:rPr>
                <w:sz w:val="20"/>
                <w:szCs w:val="20"/>
              </w:rPr>
              <w:t xml:space="preserve"> multiple)</w:t>
            </w:r>
          </w:p>
        </w:tc>
      </w:tr>
      <w:tr w:rsidR="00087072" w:rsidRPr="00431E53" w14:paraId="170CEA1C" w14:textId="77777777" w:rsidTr="00D16271">
        <w:tc>
          <w:tcPr>
            <w:tcW w:w="1838" w:type="dxa"/>
          </w:tcPr>
          <w:p w14:paraId="0D14299D" w14:textId="177C3344" w:rsidR="00087072" w:rsidRPr="00D16271" w:rsidRDefault="00087072" w:rsidP="00431E53">
            <w:pPr>
              <w:pStyle w:val="BodyText"/>
              <w:spacing w:after="0" w:line="240" w:lineRule="auto"/>
              <w:rPr>
                <w:b/>
                <w:bCs w:val="0"/>
                <w:sz w:val="20"/>
                <w:szCs w:val="20"/>
              </w:rPr>
            </w:pPr>
            <w:r>
              <w:rPr>
                <w:b/>
                <w:bCs w:val="0"/>
                <w:sz w:val="20"/>
                <w:szCs w:val="20"/>
              </w:rPr>
              <w:t>Hardware</w:t>
            </w:r>
          </w:p>
        </w:tc>
        <w:tc>
          <w:tcPr>
            <w:tcW w:w="7790" w:type="dxa"/>
          </w:tcPr>
          <w:p w14:paraId="588C7E51" w14:textId="1FB80FA9" w:rsidR="00087072" w:rsidRDefault="00087072" w:rsidP="00431E53">
            <w:pPr>
              <w:pStyle w:val="BodyText"/>
              <w:spacing w:after="0" w:line="240" w:lineRule="auto"/>
              <w:rPr>
                <w:sz w:val="20"/>
                <w:szCs w:val="20"/>
              </w:rPr>
            </w:pPr>
            <w:r>
              <w:rPr>
                <w:sz w:val="20"/>
                <w:szCs w:val="20"/>
              </w:rPr>
              <w:t>CPU: (model/speed)</w:t>
            </w:r>
          </w:p>
          <w:p w14:paraId="598D268E" w14:textId="69B297D8" w:rsidR="00087072" w:rsidRDefault="00087072" w:rsidP="00431E53">
            <w:pPr>
              <w:pStyle w:val="BodyText"/>
              <w:spacing w:after="0" w:line="240" w:lineRule="auto"/>
              <w:rPr>
                <w:sz w:val="20"/>
                <w:szCs w:val="20"/>
              </w:rPr>
            </w:pPr>
            <w:r>
              <w:rPr>
                <w:sz w:val="20"/>
                <w:szCs w:val="20"/>
              </w:rPr>
              <w:t>Disk type: (Hard or SSD)</w:t>
            </w:r>
          </w:p>
        </w:tc>
      </w:tr>
      <w:tr w:rsidR="00997D82" w:rsidRPr="00431E53" w14:paraId="79C3D87E" w14:textId="77777777" w:rsidTr="00D16271">
        <w:tc>
          <w:tcPr>
            <w:tcW w:w="1838" w:type="dxa"/>
          </w:tcPr>
          <w:p w14:paraId="70F92E8C" w14:textId="44FE8498" w:rsidR="00997D82" w:rsidRPr="00D16271" w:rsidRDefault="00997D82" w:rsidP="00431E53">
            <w:pPr>
              <w:pStyle w:val="BodyText"/>
              <w:spacing w:after="0" w:line="240" w:lineRule="auto"/>
              <w:rPr>
                <w:b/>
                <w:bCs w:val="0"/>
                <w:sz w:val="20"/>
                <w:szCs w:val="20"/>
              </w:rPr>
            </w:pPr>
            <w:r>
              <w:rPr>
                <w:b/>
                <w:bCs w:val="0"/>
                <w:sz w:val="20"/>
                <w:szCs w:val="20"/>
              </w:rPr>
              <w:t>Anti-virus software</w:t>
            </w:r>
          </w:p>
        </w:tc>
        <w:tc>
          <w:tcPr>
            <w:tcW w:w="7790" w:type="dxa"/>
          </w:tcPr>
          <w:p w14:paraId="227B9305" w14:textId="09631A73" w:rsidR="00997D82" w:rsidRDefault="00997D82" w:rsidP="00431E53">
            <w:pPr>
              <w:pStyle w:val="BodyText"/>
              <w:spacing w:after="0" w:line="240" w:lineRule="auto"/>
              <w:rPr>
                <w:sz w:val="20"/>
                <w:szCs w:val="20"/>
              </w:rPr>
            </w:pPr>
            <w:r>
              <w:rPr>
                <w:sz w:val="20"/>
                <w:szCs w:val="20"/>
              </w:rPr>
              <w:t>Vendor of installed anti-virus software</w:t>
            </w:r>
          </w:p>
        </w:tc>
      </w:tr>
      <w:tr w:rsidR="00431E53" w:rsidRPr="00431E53" w14:paraId="0C543055" w14:textId="77777777" w:rsidTr="00D16271">
        <w:tc>
          <w:tcPr>
            <w:tcW w:w="1838" w:type="dxa"/>
          </w:tcPr>
          <w:p w14:paraId="6003208B" w14:textId="5645C0D6" w:rsidR="00431E53" w:rsidRPr="00D16271" w:rsidRDefault="00431E53" w:rsidP="00431E53">
            <w:pPr>
              <w:pStyle w:val="BodyText"/>
              <w:spacing w:before="0" w:after="0" w:line="240" w:lineRule="auto"/>
              <w:rPr>
                <w:b/>
                <w:bCs w:val="0"/>
                <w:sz w:val="20"/>
                <w:szCs w:val="20"/>
              </w:rPr>
            </w:pPr>
            <w:r w:rsidRPr="00D16271">
              <w:rPr>
                <w:b/>
                <w:bCs w:val="0"/>
                <w:sz w:val="20"/>
                <w:szCs w:val="20"/>
              </w:rPr>
              <w:t>HRE Version:</w:t>
            </w:r>
          </w:p>
        </w:tc>
        <w:tc>
          <w:tcPr>
            <w:tcW w:w="7790" w:type="dxa"/>
          </w:tcPr>
          <w:p w14:paraId="73047046" w14:textId="2F75006F" w:rsidR="00431E53" w:rsidRPr="00431E53" w:rsidRDefault="00D16271" w:rsidP="00431E53">
            <w:pPr>
              <w:pStyle w:val="BodyText"/>
              <w:spacing w:before="0" w:after="0" w:line="240" w:lineRule="auto"/>
              <w:rPr>
                <w:sz w:val="20"/>
                <w:szCs w:val="20"/>
              </w:rPr>
            </w:pPr>
            <w:r>
              <w:rPr>
                <w:sz w:val="20"/>
                <w:szCs w:val="20"/>
              </w:rPr>
              <w:t>(from HRE/Help/Help About</w:t>
            </w:r>
            <w:r w:rsidR="00024BA0">
              <w:rPr>
                <w:sz w:val="20"/>
                <w:szCs w:val="20"/>
              </w:rPr>
              <w:t xml:space="preserve"> or the bottom right corner of the main screen</w:t>
            </w:r>
            <w:r>
              <w:rPr>
                <w:sz w:val="20"/>
                <w:szCs w:val="20"/>
              </w:rPr>
              <w:t>)</w:t>
            </w:r>
          </w:p>
        </w:tc>
      </w:tr>
    </w:tbl>
    <w:p w14:paraId="438E190B" w14:textId="4D03B95E" w:rsidR="00653F95" w:rsidRDefault="00653F95" w:rsidP="00D806AB">
      <w:pPr>
        <w:pStyle w:val="BodyText"/>
      </w:pPr>
    </w:p>
    <w:p w14:paraId="22EB2D02" w14:textId="3E62C5AB" w:rsidR="00431E53" w:rsidRPr="00A730CE" w:rsidRDefault="006E78B3" w:rsidP="00D16271">
      <w:pPr>
        <w:pStyle w:val="BodyText"/>
        <w:spacing w:after="0" w:line="240" w:lineRule="auto"/>
      </w:pPr>
      <w:r>
        <w:rPr>
          <w:b/>
          <w:bCs w:val="0"/>
        </w:rPr>
        <w:t xml:space="preserve">Test </w:t>
      </w:r>
      <w:r w:rsidR="00431E53" w:rsidRPr="00D16271">
        <w:rPr>
          <w:b/>
          <w:bCs w:val="0"/>
        </w:rPr>
        <w:t>Comments:</w:t>
      </w:r>
      <w:r w:rsidR="00A730CE">
        <w:rPr>
          <w:b/>
          <w:bCs w:val="0"/>
        </w:rPr>
        <w:t xml:space="preserve"> </w:t>
      </w:r>
      <w:r w:rsidR="00A730CE" w:rsidRPr="00A730CE">
        <w:t>(insert screenshots for clarity, if desired)</w:t>
      </w:r>
    </w:p>
    <w:p w14:paraId="12E17093" w14:textId="77777777" w:rsidR="00D16271" w:rsidRDefault="00D16271" w:rsidP="00D16271">
      <w:pPr>
        <w:pStyle w:val="BodyText"/>
        <w:spacing w:after="0" w:line="240" w:lineRule="auto"/>
      </w:pPr>
    </w:p>
    <w:sectPr w:rsidR="00D16271" w:rsidSect="00B81838">
      <w:headerReference w:type="default" r:id="rId11"/>
      <w:footerReference w:type="default" r:id="rId12"/>
      <w:pgSz w:w="11906" w:h="16838" w:code="9"/>
      <w:pgMar w:top="397" w:right="1134" w:bottom="1021" w:left="1134" w:header="397" w:footer="11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B35184" w14:textId="77777777" w:rsidR="00337956" w:rsidRDefault="00337956" w:rsidP="00FF579C">
      <w:r>
        <w:separator/>
      </w:r>
    </w:p>
  </w:endnote>
  <w:endnote w:type="continuationSeparator" w:id="0">
    <w:p w14:paraId="7D2EC6AB" w14:textId="77777777" w:rsidR="00337956" w:rsidRDefault="00337956" w:rsidP="00FF57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TheSans B4 SemiLight">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8728126"/>
      <w:docPartObj>
        <w:docPartGallery w:val="Page Numbers (Bottom of Page)"/>
        <w:docPartUnique/>
      </w:docPartObj>
    </w:sdtPr>
    <w:sdtEndPr>
      <w:rPr>
        <w:noProof/>
      </w:rPr>
    </w:sdtEndPr>
    <w:sdtContent>
      <w:p w14:paraId="26C72388" w14:textId="74D21DF5" w:rsidR="00007809" w:rsidRDefault="0000780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CA1C1D" w14:textId="77777777" w:rsidR="00337956" w:rsidRDefault="00337956" w:rsidP="00FF579C">
      <w:r>
        <w:separator/>
      </w:r>
    </w:p>
  </w:footnote>
  <w:footnote w:type="continuationSeparator" w:id="0">
    <w:p w14:paraId="1A7F0473" w14:textId="77777777" w:rsidR="00337956" w:rsidRDefault="00337956" w:rsidP="00FF57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179F1" w14:textId="6C14CE71" w:rsidR="00007809" w:rsidRDefault="00007809">
    <w:pPr>
      <w:pStyle w:val="Header"/>
    </w:pPr>
  </w:p>
  <w:p w14:paraId="10349928" w14:textId="4CE44416" w:rsidR="00007809" w:rsidRDefault="000078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86760582"/>
    <w:lvl w:ilvl="0">
      <w:start w:val="1"/>
      <w:numFmt w:val="decimal"/>
      <w:pStyle w:val="ListNumber"/>
      <w:lvlText w:val="%1."/>
      <w:lvlJc w:val="left"/>
      <w:pPr>
        <w:tabs>
          <w:tab w:val="num" w:pos="360"/>
        </w:tabs>
        <w:ind w:left="360" w:hanging="360"/>
      </w:pPr>
    </w:lvl>
  </w:abstractNum>
  <w:abstractNum w:abstractNumId="1" w15:restartNumberingAfterBreak="0">
    <w:nsid w:val="01A6613C"/>
    <w:multiLevelType w:val="hybridMultilevel"/>
    <w:tmpl w:val="25407CF4"/>
    <w:lvl w:ilvl="0" w:tplc="C7128948">
      <w:start w:val="1"/>
      <w:numFmt w:val="decimal"/>
      <w:pStyle w:val="AppendixB-1"/>
      <w:lvlText w:val="B %1"/>
      <w:lvlJc w:val="left"/>
      <w:pPr>
        <w:ind w:left="720" w:hanging="360"/>
      </w:pPr>
      <w:rPr>
        <w:rFonts w:ascii="Arial Narrow" w:hAnsi="Arial Narrow"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824A22"/>
    <w:multiLevelType w:val="hybridMultilevel"/>
    <w:tmpl w:val="64C655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CD87E58"/>
    <w:multiLevelType w:val="hybridMultilevel"/>
    <w:tmpl w:val="7B9A30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EB15D4C"/>
    <w:multiLevelType w:val="hybridMultilevel"/>
    <w:tmpl w:val="D98C8C2C"/>
    <w:lvl w:ilvl="0" w:tplc="08090013">
      <w:start w:val="1"/>
      <w:numFmt w:val="upp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A41EE8"/>
    <w:multiLevelType w:val="hybridMultilevel"/>
    <w:tmpl w:val="E794A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C002CF"/>
    <w:multiLevelType w:val="singleLevel"/>
    <w:tmpl w:val="5C76708E"/>
    <w:lvl w:ilvl="0">
      <w:start w:val="1"/>
      <w:numFmt w:val="decimal"/>
      <w:pStyle w:val="NumberedList"/>
      <w:lvlText w:val="%1."/>
      <w:lvlJc w:val="left"/>
      <w:pPr>
        <w:tabs>
          <w:tab w:val="num" w:pos="360"/>
        </w:tabs>
        <w:ind w:left="360" w:hanging="360"/>
      </w:pPr>
    </w:lvl>
  </w:abstractNum>
  <w:abstractNum w:abstractNumId="7" w15:restartNumberingAfterBreak="0">
    <w:nsid w:val="252B234C"/>
    <w:multiLevelType w:val="hybridMultilevel"/>
    <w:tmpl w:val="C48E2A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89C329D"/>
    <w:multiLevelType w:val="hybridMultilevel"/>
    <w:tmpl w:val="F2263A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B702CB2"/>
    <w:multiLevelType w:val="hybridMultilevel"/>
    <w:tmpl w:val="8A846B8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FBA2B3D"/>
    <w:multiLevelType w:val="hybridMultilevel"/>
    <w:tmpl w:val="FC2A68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64817CD"/>
    <w:multiLevelType w:val="singleLevel"/>
    <w:tmpl w:val="109438E4"/>
    <w:lvl w:ilvl="0">
      <w:start w:val="1"/>
      <w:numFmt w:val="bullet"/>
      <w:pStyle w:val="TableBullet"/>
      <w:lvlText w:val=""/>
      <w:lvlJc w:val="left"/>
      <w:pPr>
        <w:tabs>
          <w:tab w:val="num" w:pos="541"/>
        </w:tabs>
        <w:ind w:left="541" w:hanging="360"/>
      </w:pPr>
      <w:rPr>
        <w:rFonts w:ascii="Symbol" w:hAnsi="Symbol" w:hint="default"/>
        <w:color w:val="auto"/>
      </w:rPr>
    </w:lvl>
  </w:abstractNum>
  <w:abstractNum w:abstractNumId="12" w15:restartNumberingAfterBreak="0">
    <w:nsid w:val="36B322D7"/>
    <w:multiLevelType w:val="hybridMultilevel"/>
    <w:tmpl w:val="724683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9315348"/>
    <w:multiLevelType w:val="singleLevel"/>
    <w:tmpl w:val="7406776C"/>
    <w:lvl w:ilvl="0">
      <w:start w:val="1"/>
      <w:numFmt w:val="decimal"/>
      <w:pStyle w:val="ListNumberNext"/>
      <w:lvlText w:val="%1."/>
      <w:lvlJc w:val="left"/>
      <w:pPr>
        <w:tabs>
          <w:tab w:val="num" w:pos="360"/>
        </w:tabs>
        <w:ind w:left="360" w:hanging="360"/>
      </w:pPr>
    </w:lvl>
  </w:abstractNum>
  <w:abstractNum w:abstractNumId="14" w15:restartNumberingAfterBreak="0">
    <w:nsid w:val="3BC65B59"/>
    <w:multiLevelType w:val="hybridMultilevel"/>
    <w:tmpl w:val="EE747EAA"/>
    <w:lvl w:ilvl="0" w:tplc="FFFFFFFF">
      <w:start w:val="1"/>
      <w:numFmt w:val="bullet"/>
      <w:pStyle w:val="TableBullet1"/>
      <w:lvlText w:val=""/>
      <w:lvlJc w:val="left"/>
      <w:pPr>
        <w:tabs>
          <w:tab w:val="num" w:pos="-1151"/>
        </w:tabs>
        <w:ind w:left="-1151" w:hanging="425"/>
      </w:pPr>
      <w:rPr>
        <w:rFonts w:ascii="Symbol" w:hAnsi="Symbol" w:hint="default"/>
      </w:rPr>
    </w:lvl>
    <w:lvl w:ilvl="1" w:tplc="FFFFFFFF">
      <w:start w:val="1"/>
      <w:numFmt w:val="bullet"/>
      <w:lvlText w:val="o"/>
      <w:lvlJc w:val="left"/>
      <w:pPr>
        <w:tabs>
          <w:tab w:val="num" w:pos="-136"/>
        </w:tabs>
        <w:ind w:left="-136" w:hanging="360"/>
      </w:pPr>
      <w:rPr>
        <w:rFonts w:ascii="Courier New" w:hAnsi="Courier New" w:cs="Times New Roman" w:hint="default"/>
      </w:rPr>
    </w:lvl>
    <w:lvl w:ilvl="2" w:tplc="FFFFFFFF">
      <w:start w:val="1"/>
      <w:numFmt w:val="bullet"/>
      <w:lvlText w:val=""/>
      <w:lvlJc w:val="left"/>
      <w:pPr>
        <w:tabs>
          <w:tab w:val="num" w:pos="584"/>
        </w:tabs>
        <w:ind w:left="584" w:hanging="360"/>
      </w:pPr>
      <w:rPr>
        <w:rFonts w:ascii="Wingdings" w:hAnsi="Wingdings" w:hint="default"/>
      </w:rPr>
    </w:lvl>
    <w:lvl w:ilvl="3" w:tplc="FFFFFFFF">
      <w:start w:val="1"/>
      <w:numFmt w:val="bullet"/>
      <w:lvlText w:val=""/>
      <w:lvlJc w:val="left"/>
      <w:pPr>
        <w:tabs>
          <w:tab w:val="num" w:pos="1304"/>
        </w:tabs>
        <w:ind w:left="1304" w:hanging="360"/>
      </w:pPr>
      <w:rPr>
        <w:rFonts w:ascii="Symbol" w:hAnsi="Symbol" w:hint="default"/>
      </w:rPr>
    </w:lvl>
    <w:lvl w:ilvl="4" w:tplc="FFFFFFFF">
      <w:start w:val="1"/>
      <w:numFmt w:val="bullet"/>
      <w:lvlText w:val="o"/>
      <w:lvlJc w:val="left"/>
      <w:pPr>
        <w:tabs>
          <w:tab w:val="num" w:pos="2024"/>
        </w:tabs>
        <w:ind w:left="2024" w:hanging="360"/>
      </w:pPr>
      <w:rPr>
        <w:rFonts w:ascii="Courier New" w:hAnsi="Courier New" w:cs="Times New Roman" w:hint="default"/>
      </w:rPr>
    </w:lvl>
    <w:lvl w:ilvl="5" w:tplc="FFFFFFFF">
      <w:start w:val="1"/>
      <w:numFmt w:val="bullet"/>
      <w:lvlText w:val=""/>
      <w:lvlJc w:val="left"/>
      <w:pPr>
        <w:tabs>
          <w:tab w:val="num" w:pos="2744"/>
        </w:tabs>
        <w:ind w:left="2744" w:hanging="360"/>
      </w:pPr>
      <w:rPr>
        <w:rFonts w:ascii="Wingdings" w:hAnsi="Wingdings" w:hint="default"/>
      </w:rPr>
    </w:lvl>
    <w:lvl w:ilvl="6" w:tplc="FFFFFFFF">
      <w:start w:val="1"/>
      <w:numFmt w:val="bullet"/>
      <w:lvlText w:val=""/>
      <w:lvlJc w:val="left"/>
      <w:pPr>
        <w:tabs>
          <w:tab w:val="num" w:pos="3464"/>
        </w:tabs>
        <w:ind w:left="3464" w:hanging="360"/>
      </w:pPr>
      <w:rPr>
        <w:rFonts w:ascii="Symbol" w:hAnsi="Symbol" w:hint="default"/>
      </w:rPr>
    </w:lvl>
    <w:lvl w:ilvl="7" w:tplc="FFFFFFFF">
      <w:start w:val="1"/>
      <w:numFmt w:val="bullet"/>
      <w:lvlText w:val="o"/>
      <w:lvlJc w:val="left"/>
      <w:pPr>
        <w:tabs>
          <w:tab w:val="num" w:pos="4184"/>
        </w:tabs>
        <w:ind w:left="4184" w:hanging="360"/>
      </w:pPr>
      <w:rPr>
        <w:rFonts w:ascii="Courier New" w:hAnsi="Courier New" w:cs="Times New Roman" w:hint="default"/>
      </w:rPr>
    </w:lvl>
    <w:lvl w:ilvl="8" w:tplc="FFFFFFFF">
      <w:start w:val="1"/>
      <w:numFmt w:val="bullet"/>
      <w:lvlText w:val=""/>
      <w:lvlJc w:val="left"/>
      <w:pPr>
        <w:tabs>
          <w:tab w:val="num" w:pos="4904"/>
        </w:tabs>
        <w:ind w:left="4904" w:hanging="360"/>
      </w:pPr>
      <w:rPr>
        <w:rFonts w:ascii="Wingdings" w:hAnsi="Wingdings" w:hint="default"/>
      </w:rPr>
    </w:lvl>
  </w:abstractNum>
  <w:abstractNum w:abstractNumId="15" w15:restartNumberingAfterBreak="0">
    <w:nsid w:val="44D43F53"/>
    <w:multiLevelType w:val="multilevel"/>
    <w:tmpl w:val="0FAC817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pStyle w:val="Heading5"/>
      <w:lvlText w:val="%1.%2.%3.%4.%5"/>
      <w:lvlJc w:val="left"/>
      <w:pPr>
        <w:tabs>
          <w:tab w:val="num" w:pos="1718"/>
        </w:tabs>
        <w:ind w:left="171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6" w15:restartNumberingAfterBreak="0">
    <w:nsid w:val="4E851C38"/>
    <w:multiLevelType w:val="hybridMultilevel"/>
    <w:tmpl w:val="AB4C07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57AE7A81"/>
    <w:multiLevelType w:val="multilevel"/>
    <w:tmpl w:val="FD44B6BE"/>
    <w:lvl w:ilvl="0">
      <w:start w:val="1"/>
      <w:numFmt w:val="decimal"/>
      <w:pStyle w:val="Heading1"/>
      <w:lvlText w:val="%1"/>
      <w:lvlJc w:val="left"/>
      <w:pPr>
        <w:tabs>
          <w:tab w:val="num" w:pos="360"/>
        </w:tabs>
        <w:ind w:left="360" w:hanging="360"/>
      </w:pPr>
      <w:rPr>
        <w:rFonts w:hint="default"/>
      </w:rPr>
    </w:lvl>
    <w:lvl w:ilvl="1">
      <w:start w:val="1"/>
      <w:numFmt w:val="decimal"/>
      <w:pStyle w:val="Heading2"/>
      <w:lvlText w:val="%1.%2"/>
      <w:lvlJc w:val="left"/>
      <w:pPr>
        <w:tabs>
          <w:tab w:val="num" w:pos="709"/>
        </w:tabs>
        <w:ind w:left="709" w:hanging="567"/>
      </w:pPr>
      <w:rPr>
        <w:rFonts w:hint="default"/>
      </w:rPr>
    </w:lvl>
    <w:lvl w:ilvl="2">
      <w:start w:val="1"/>
      <w:numFmt w:val="decimal"/>
      <w:lvlText w:val="%1.%2.%3"/>
      <w:lvlJc w:val="left"/>
      <w:pPr>
        <w:tabs>
          <w:tab w:val="num" w:pos="1224"/>
        </w:tabs>
        <w:ind w:left="1224" w:hanging="1224"/>
      </w:pPr>
      <w:rPr>
        <w:rFonts w:hint="default"/>
        <w:color w:val="1F497D" w:themeColor="text2"/>
      </w:rPr>
    </w:lvl>
    <w:lvl w:ilvl="3">
      <w:start w:val="1"/>
      <w:numFmt w:val="decimal"/>
      <w:pStyle w:val="Heading4"/>
      <w:lvlText w:val="%1.%2.%3.%4."/>
      <w:lvlJc w:val="left"/>
      <w:pPr>
        <w:tabs>
          <w:tab w:val="num" w:pos="1728"/>
        </w:tabs>
        <w:ind w:left="1728" w:hanging="172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0">
    <w:nsid w:val="5A357CF8"/>
    <w:multiLevelType w:val="multilevel"/>
    <w:tmpl w:val="EFD8B86A"/>
    <w:styleLink w:val="NumberList"/>
    <w:lvl w:ilvl="0">
      <w:start w:val="1"/>
      <w:numFmt w:val="decimal"/>
      <w:lvlText w:val="%1."/>
      <w:lvlJc w:val="left"/>
      <w:pPr>
        <w:tabs>
          <w:tab w:val="num" w:pos="360"/>
        </w:tabs>
        <w:ind w:left="1080" w:hanging="360"/>
      </w:pPr>
      <w:rPr>
        <w:sz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5F800D09"/>
    <w:multiLevelType w:val="hybridMultilevel"/>
    <w:tmpl w:val="6DE8C8FC"/>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62C907DC"/>
    <w:multiLevelType w:val="hybridMultilevel"/>
    <w:tmpl w:val="8B9AF5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370118B"/>
    <w:multiLevelType w:val="hybridMultilevel"/>
    <w:tmpl w:val="47D07E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654C7402"/>
    <w:multiLevelType w:val="hybridMultilevel"/>
    <w:tmpl w:val="94EE12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66481CD3"/>
    <w:multiLevelType w:val="hybridMultilevel"/>
    <w:tmpl w:val="037E3F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68F3DCA"/>
    <w:multiLevelType w:val="hybridMultilevel"/>
    <w:tmpl w:val="415A8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85B3AAF"/>
    <w:multiLevelType w:val="multilevel"/>
    <w:tmpl w:val="F64EA5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6B3B117C"/>
    <w:multiLevelType w:val="multilevel"/>
    <w:tmpl w:val="DED67304"/>
    <w:lvl w:ilvl="0">
      <w:start w:val="1"/>
      <w:numFmt w:val="upperLetter"/>
      <w:pStyle w:val="AppendixA"/>
      <w:lvlText w:val="Appendix %1."/>
      <w:lvlJc w:val="left"/>
      <w:pPr>
        <w:tabs>
          <w:tab w:val="num" w:pos="0"/>
        </w:tabs>
        <w:ind w:left="0" w:firstLine="0"/>
      </w:pPr>
      <w:rPr>
        <w:rFonts w:hint="default"/>
      </w:rPr>
    </w:lvl>
    <w:lvl w:ilvl="1">
      <w:start w:val="1"/>
      <w:numFmt w:val="decimal"/>
      <w:lvlText w:val="A.%2 "/>
      <w:lvlJc w:val="left"/>
      <w:pPr>
        <w:tabs>
          <w:tab w:val="num" w:pos="720"/>
        </w:tabs>
        <w:ind w:left="0" w:firstLine="0"/>
      </w:pPr>
      <w:rPr>
        <w:rFonts w:hint="default"/>
      </w:rPr>
    </w:lvl>
    <w:lvl w:ilvl="2">
      <w:start w:val="1"/>
      <w:numFmt w:val="decimal"/>
      <w:lvlText w:val=".%3"/>
      <w:lvlJc w:val="left"/>
      <w:pPr>
        <w:tabs>
          <w:tab w:val="num" w:pos="0"/>
        </w:tabs>
        <w:ind w:left="0" w:firstLine="0"/>
      </w:pPr>
      <w:rPr>
        <w:rFonts w:hint="default"/>
      </w:rPr>
    </w:lvl>
    <w:lvl w:ilvl="3">
      <w:start w:val="1"/>
      <w:numFmt w:val="decimal"/>
      <w:lvlText w:val=".%3.%4"/>
      <w:lvlJc w:val="left"/>
      <w:pPr>
        <w:tabs>
          <w:tab w:val="num" w:pos="0"/>
        </w:tabs>
        <w:ind w:left="0" w:firstLine="0"/>
      </w:pPr>
      <w:rPr>
        <w:rFonts w:hint="default"/>
      </w:rPr>
    </w:lvl>
    <w:lvl w:ilvl="4">
      <w:start w:val="1"/>
      <w:numFmt w:val="decimal"/>
      <w:lvlText w:val=".%3.%4.%5"/>
      <w:lvlJc w:val="left"/>
      <w:pPr>
        <w:tabs>
          <w:tab w:val="num" w:pos="0"/>
        </w:tabs>
        <w:ind w:left="0" w:firstLine="0"/>
      </w:pPr>
      <w:rPr>
        <w:rFonts w:hint="default"/>
      </w:rPr>
    </w:lvl>
    <w:lvl w:ilvl="5">
      <w:start w:val="1"/>
      <w:numFmt w:val="decimal"/>
      <w:lvlText w:val=".%3.%4.%5.%6"/>
      <w:lvlJc w:val="left"/>
      <w:pPr>
        <w:tabs>
          <w:tab w:val="num" w:pos="0"/>
        </w:tabs>
        <w:ind w:left="0" w:firstLine="0"/>
      </w:pPr>
      <w:rPr>
        <w:rFonts w:hint="default"/>
      </w:rPr>
    </w:lvl>
    <w:lvl w:ilvl="6">
      <w:start w:val="1"/>
      <w:numFmt w:val="decimal"/>
      <w:lvlText w:val=".%3.%4.%5.%6.%7"/>
      <w:lvlJc w:val="left"/>
      <w:pPr>
        <w:tabs>
          <w:tab w:val="num" w:pos="0"/>
        </w:tabs>
        <w:ind w:left="0" w:firstLine="0"/>
      </w:pPr>
      <w:rPr>
        <w:rFonts w:hint="default"/>
      </w:rPr>
    </w:lvl>
    <w:lvl w:ilvl="7">
      <w:start w:val="1"/>
      <w:numFmt w:val="decimal"/>
      <w:lvlText w:val=".%3.%4.%5.%6.%7.%8"/>
      <w:lvlJc w:val="left"/>
      <w:pPr>
        <w:tabs>
          <w:tab w:val="num" w:pos="0"/>
        </w:tabs>
        <w:ind w:left="0" w:firstLine="0"/>
      </w:pPr>
      <w:rPr>
        <w:rFonts w:hint="default"/>
      </w:rPr>
    </w:lvl>
    <w:lvl w:ilvl="8">
      <w:start w:val="1"/>
      <w:numFmt w:val="decimal"/>
      <w:lvlText w:val=".%3.%4.%5.%6.%7.%8.%9"/>
      <w:lvlJc w:val="left"/>
      <w:pPr>
        <w:tabs>
          <w:tab w:val="num" w:pos="0"/>
        </w:tabs>
        <w:ind w:left="0" w:firstLine="0"/>
      </w:pPr>
      <w:rPr>
        <w:rFonts w:hint="default"/>
      </w:rPr>
    </w:lvl>
  </w:abstractNum>
  <w:abstractNum w:abstractNumId="27" w15:restartNumberingAfterBreak="0">
    <w:nsid w:val="6C2E6C22"/>
    <w:multiLevelType w:val="singleLevel"/>
    <w:tmpl w:val="499437E6"/>
    <w:lvl w:ilvl="0">
      <w:start w:val="1"/>
      <w:numFmt w:val="decimal"/>
      <w:pStyle w:val="TableNumberedList"/>
      <w:lvlText w:val="%1."/>
      <w:lvlJc w:val="left"/>
      <w:pPr>
        <w:tabs>
          <w:tab w:val="num" w:pos="360"/>
        </w:tabs>
        <w:ind w:left="360" w:hanging="360"/>
      </w:pPr>
    </w:lvl>
  </w:abstractNum>
  <w:abstractNum w:abstractNumId="28" w15:restartNumberingAfterBreak="0">
    <w:nsid w:val="70703C0F"/>
    <w:multiLevelType w:val="hybridMultilevel"/>
    <w:tmpl w:val="FB0EFA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5744254"/>
    <w:multiLevelType w:val="hybridMultilevel"/>
    <w:tmpl w:val="B51A40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79673DD0"/>
    <w:multiLevelType w:val="hybridMultilevel"/>
    <w:tmpl w:val="16A642E2"/>
    <w:lvl w:ilvl="0" w:tplc="C12428C2">
      <w:start w:val="1"/>
      <w:numFmt w:val="decimal"/>
      <w:pStyle w:val="AppendixA-1"/>
      <w:lvlText w:val="A %1"/>
      <w:lvlJc w:val="left"/>
      <w:pPr>
        <w:ind w:left="720" w:hanging="360"/>
      </w:pPr>
      <w:rPr>
        <w:rFonts w:ascii="Arial Narrow" w:hAnsi="Arial Narrow"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A8A56D8"/>
    <w:multiLevelType w:val="hybridMultilevel"/>
    <w:tmpl w:val="E8EA0566"/>
    <w:lvl w:ilvl="0" w:tplc="D10C678C">
      <w:start w:val="1"/>
      <w:numFmt w:val="bullet"/>
      <w:pStyle w:val="ListBullet2"/>
      <w:lvlText w:val=""/>
      <w:lvlJc w:val="left"/>
      <w:pPr>
        <w:tabs>
          <w:tab w:val="num" w:pos="1800"/>
        </w:tabs>
        <w:ind w:left="1800" w:hanging="360"/>
      </w:pPr>
      <w:rPr>
        <w:rFonts w:ascii="Wingdings" w:hAnsi="Wingdings" w:hint="default"/>
      </w:rPr>
    </w:lvl>
    <w:lvl w:ilvl="1" w:tplc="0C090003">
      <w:start w:val="1"/>
      <w:numFmt w:val="bullet"/>
      <w:pStyle w:val="TableBullet2"/>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num w:numId="1" w16cid:durableId="98380115">
    <w:abstractNumId w:val="26"/>
  </w:num>
  <w:num w:numId="2" w16cid:durableId="1644965963">
    <w:abstractNumId w:val="30"/>
  </w:num>
  <w:num w:numId="3" w16cid:durableId="1692293498">
    <w:abstractNumId w:val="1"/>
  </w:num>
  <w:num w:numId="4" w16cid:durableId="723794788">
    <w:abstractNumId w:val="17"/>
  </w:num>
  <w:num w:numId="5" w16cid:durableId="2122218550">
    <w:abstractNumId w:val="15"/>
  </w:num>
  <w:num w:numId="6" w16cid:durableId="1175415148">
    <w:abstractNumId w:val="0"/>
  </w:num>
  <w:num w:numId="7" w16cid:durableId="572858506">
    <w:abstractNumId w:val="13"/>
  </w:num>
  <w:num w:numId="8" w16cid:durableId="2021856815">
    <w:abstractNumId w:val="11"/>
  </w:num>
  <w:num w:numId="9" w16cid:durableId="2016953153">
    <w:abstractNumId w:val="31"/>
  </w:num>
  <w:num w:numId="10" w16cid:durableId="173149882">
    <w:abstractNumId w:val="27"/>
    <w:lvlOverride w:ilvl="0">
      <w:startOverride w:val="1"/>
    </w:lvlOverride>
  </w:num>
  <w:num w:numId="11" w16cid:durableId="974408097">
    <w:abstractNumId w:val="14"/>
  </w:num>
  <w:num w:numId="12" w16cid:durableId="537937777">
    <w:abstractNumId w:val="18"/>
  </w:num>
  <w:num w:numId="13" w16cid:durableId="2079745583">
    <w:abstractNumId w:val="6"/>
  </w:num>
  <w:num w:numId="14" w16cid:durableId="154659833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78738820">
    <w:abstractNumId w:val="7"/>
  </w:num>
  <w:num w:numId="16" w16cid:durableId="1725060134">
    <w:abstractNumId w:val="24"/>
  </w:num>
  <w:num w:numId="17" w16cid:durableId="1163929056">
    <w:abstractNumId w:val="17"/>
  </w:num>
  <w:num w:numId="18" w16cid:durableId="804784740">
    <w:abstractNumId w:val="2"/>
  </w:num>
  <w:num w:numId="19" w16cid:durableId="1578589124">
    <w:abstractNumId w:val="17"/>
  </w:num>
  <w:num w:numId="20" w16cid:durableId="873886675">
    <w:abstractNumId w:val="17"/>
  </w:num>
  <w:num w:numId="21" w16cid:durableId="559875085">
    <w:abstractNumId w:val="12"/>
  </w:num>
  <w:num w:numId="22" w16cid:durableId="163741093">
    <w:abstractNumId w:val="17"/>
  </w:num>
  <w:num w:numId="23" w16cid:durableId="1658146746">
    <w:abstractNumId w:val="16"/>
  </w:num>
  <w:num w:numId="24" w16cid:durableId="1538470072">
    <w:abstractNumId w:val="17"/>
  </w:num>
  <w:num w:numId="25" w16cid:durableId="82866929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34285806">
    <w:abstractNumId w:val="19"/>
  </w:num>
  <w:num w:numId="27" w16cid:durableId="1109471603">
    <w:abstractNumId w:val="17"/>
  </w:num>
  <w:num w:numId="28" w16cid:durableId="1865442286">
    <w:abstractNumId w:val="17"/>
  </w:num>
  <w:num w:numId="29" w16cid:durableId="379594882">
    <w:abstractNumId w:val="17"/>
  </w:num>
  <w:num w:numId="30" w16cid:durableId="505829047">
    <w:abstractNumId w:val="17"/>
  </w:num>
  <w:num w:numId="31" w16cid:durableId="1131049403">
    <w:abstractNumId w:val="17"/>
  </w:num>
  <w:num w:numId="32" w16cid:durableId="1709137459">
    <w:abstractNumId w:val="17"/>
  </w:num>
  <w:num w:numId="33" w16cid:durableId="1486816703">
    <w:abstractNumId w:val="17"/>
  </w:num>
  <w:num w:numId="34" w16cid:durableId="1904486429">
    <w:abstractNumId w:val="17"/>
  </w:num>
  <w:num w:numId="35" w16cid:durableId="825823123">
    <w:abstractNumId w:val="17"/>
  </w:num>
  <w:num w:numId="36" w16cid:durableId="836773113">
    <w:abstractNumId w:val="17"/>
  </w:num>
  <w:num w:numId="37" w16cid:durableId="610822486">
    <w:abstractNumId w:val="10"/>
  </w:num>
  <w:num w:numId="38" w16cid:durableId="1847209447">
    <w:abstractNumId w:val="5"/>
  </w:num>
  <w:num w:numId="39" w16cid:durableId="993266207">
    <w:abstractNumId w:val="4"/>
  </w:num>
  <w:num w:numId="40" w16cid:durableId="576525097">
    <w:abstractNumId w:val="28"/>
  </w:num>
  <w:num w:numId="41" w16cid:durableId="882982426">
    <w:abstractNumId w:val="17"/>
  </w:num>
  <w:num w:numId="42" w16cid:durableId="374085387">
    <w:abstractNumId w:val="17"/>
  </w:num>
  <w:num w:numId="43" w16cid:durableId="253131453">
    <w:abstractNumId w:val="17"/>
  </w:num>
  <w:num w:numId="44" w16cid:durableId="529414861">
    <w:abstractNumId w:val="17"/>
  </w:num>
  <w:num w:numId="45" w16cid:durableId="1602835091">
    <w:abstractNumId w:val="17"/>
  </w:num>
  <w:num w:numId="46" w16cid:durableId="1308238979">
    <w:abstractNumId w:val="3"/>
  </w:num>
  <w:num w:numId="47" w16cid:durableId="206262396">
    <w:abstractNumId w:val="22"/>
  </w:num>
  <w:num w:numId="48" w16cid:durableId="1712729635">
    <w:abstractNumId w:val="8"/>
  </w:num>
  <w:num w:numId="49" w16cid:durableId="537620679">
    <w:abstractNumId w:val="9"/>
  </w:num>
  <w:num w:numId="50" w16cid:durableId="1378823052">
    <w:abstractNumId w:val="21"/>
  </w:num>
  <w:num w:numId="51" w16cid:durableId="1317759966">
    <w:abstractNumId w:val="20"/>
  </w:num>
  <w:num w:numId="52" w16cid:durableId="1404176696">
    <w:abstractNumId w:val="23"/>
  </w:num>
  <w:num w:numId="53" w16cid:durableId="2080905299">
    <w:abstractNumId w:val="17"/>
  </w:num>
  <w:num w:numId="54" w16cid:durableId="81461787">
    <w:abstractNumId w:val="2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D82"/>
    <w:rsid w:val="000018F8"/>
    <w:rsid w:val="000037C4"/>
    <w:rsid w:val="000054A9"/>
    <w:rsid w:val="00005791"/>
    <w:rsid w:val="00005A84"/>
    <w:rsid w:val="00007809"/>
    <w:rsid w:val="0001022C"/>
    <w:rsid w:val="000118E0"/>
    <w:rsid w:val="000120D5"/>
    <w:rsid w:val="000144C2"/>
    <w:rsid w:val="0001574C"/>
    <w:rsid w:val="0002090E"/>
    <w:rsid w:val="00020F46"/>
    <w:rsid w:val="0002104A"/>
    <w:rsid w:val="00024BA0"/>
    <w:rsid w:val="00026C93"/>
    <w:rsid w:val="00026F25"/>
    <w:rsid w:val="00030374"/>
    <w:rsid w:val="00030B5B"/>
    <w:rsid w:val="00031D92"/>
    <w:rsid w:val="000328EF"/>
    <w:rsid w:val="00032AD8"/>
    <w:rsid w:val="00032DC9"/>
    <w:rsid w:val="0003370B"/>
    <w:rsid w:val="000354E4"/>
    <w:rsid w:val="000364FE"/>
    <w:rsid w:val="00040460"/>
    <w:rsid w:val="00040626"/>
    <w:rsid w:val="00043473"/>
    <w:rsid w:val="00044734"/>
    <w:rsid w:val="0004573F"/>
    <w:rsid w:val="00050CF4"/>
    <w:rsid w:val="00051924"/>
    <w:rsid w:val="000534C3"/>
    <w:rsid w:val="000543B9"/>
    <w:rsid w:val="000611C1"/>
    <w:rsid w:val="0006263C"/>
    <w:rsid w:val="00062D85"/>
    <w:rsid w:val="00063D6B"/>
    <w:rsid w:val="0006680D"/>
    <w:rsid w:val="00067826"/>
    <w:rsid w:val="00067DBA"/>
    <w:rsid w:val="00074B5A"/>
    <w:rsid w:val="00075292"/>
    <w:rsid w:val="0007775C"/>
    <w:rsid w:val="00082288"/>
    <w:rsid w:val="0008349B"/>
    <w:rsid w:val="00083C6A"/>
    <w:rsid w:val="0008678E"/>
    <w:rsid w:val="00087072"/>
    <w:rsid w:val="000871D2"/>
    <w:rsid w:val="0009292F"/>
    <w:rsid w:val="00092AA8"/>
    <w:rsid w:val="00093F9B"/>
    <w:rsid w:val="0009568A"/>
    <w:rsid w:val="0009576B"/>
    <w:rsid w:val="000A0CA2"/>
    <w:rsid w:val="000A43C8"/>
    <w:rsid w:val="000A4AE4"/>
    <w:rsid w:val="000A6771"/>
    <w:rsid w:val="000A7B15"/>
    <w:rsid w:val="000B0FD8"/>
    <w:rsid w:val="000B1787"/>
    <w:rsid w:val="000B25AA"/>
    <w:rsid w:val="000B39C0"/>
    <w:rsid w:val="000C37D2"/>
    <w:rsid w:val="000C43A9"/>
    <w:rsid w:val="000C43F4"/>
    <w:rsid w:val="000C4941"/>
    <w:rsid w:val="000C655A"/>
    <w:rsid w:val="000C663D"/>
    <w:rsid w:val="000D05AA"/>
    <w:rsid w:val="000D4263"/>
    <w:rsid w:val="000E076E"/>
    <w:rsid w:val="000E6AF3"/>
    <w:rsid w:val="000F0450"/>
    <w:rsid w:val="000F2078"/>
    <w:rsid w:val="000F2E26"/>
    <w:rsid w:val="000F50D9"/>
    <w:rsid w:val="000F5E33"/>
    <w:rsid w:val="00101011"/>
    <w:rsid w:val="00103993"/>
    <w:rsid w:val="001061FE"/>
    <w:rsid w:val="001069A7"/>
    <w:rsid w:val="00106A80"/>
    <w:rsid w:val="00107816"/>
    <w:rsid w:val="0011015D"/>
    <w:rsid w:val="001101A7"/>
    <w:rsid w:val="00111C5F"/>
    <w:rsid w:val="00112D7D"/>
    <w:rsid w:val="00116AEC"/>
    <w:rsid w:val="00117A07"/>
    <w:rsid w:val="00120158"/>
    <w:rsid w:val="001214CB"/>
    <w:rsid w:val="00124BF8"/>
    <w:rsid w:val="00126D7B"/>
    <w:rsid w:val="001272F8"/>
    <w:rsid w:val="00127826"/>
    <w:rsid w:val="00127E55"/>
    <w:rsid w:val="0013180D"/>
    <w:rsid w:val="001319BE"/>
    <w:rsid w:val="00133EC9"/>
    <w:rsid w:val="00135941"/>
    <w:rsid w:val="001415A9"/>
    <w:rsid w:val="001417D9"/>
    <w:rsid w:val="00142D4D"/>
    <w:rsid w:val="00144D36"/>
    <w:rsid w:val="001458CF"/>
    <w:rsid w:val="00145C76"/>
    <w:rsid w:val="001472F6"/>
    <w:rsid w:val="001475CA"/>
    <w:rsid w:val="0015051C"/>
    <w:rsid w:val="0015063C"/>
    <w:rsid w:val="001512D6"/>
    <w:rsid w:val="001515BB"/>
    <w:rsid w:val="00153F98"/>
    <w:rsid w:val="0015440B"/>
    <w:rsid w:val="001556E7"/>
    <w:rsid w:val="0016257D"/>
    <w:rsid w:val="00163215"/>
    <w:rsid w:val="0016356F"/>
    <w:rsid w:val="001638AD"/>
    <w:rsid w:val="001649E3"/>
    <w:rsid w:val="00164D6F"/>
    <w:rsid w:val="0017127F"/>
    <w:rsid w:val="0017134A"/>
    <w:rsid w:val="00176EE0"/>
    <w:rsid w:val="001770B6"/>
    <w:rsid w:val="001776AA"/>
    <w:rsid w:val="001800B6"/>
    <w:rsid w:val="00181363"/>
    <w:rsid w:val="00181960"/>
    <w:rsid w:val="00183734"/>
    <w:rsid w:val="00187808"/>
    <w:rsid w:val="001A0847"/>
    <w:rsid w:val="001A0CEC"/>
    <w:rsid w:val="001A1CA7"/>
    <w:rsid w:val="001A32C2"/>
    <w:rsid w:val="001A35B1"/>
    <w:rsid w:val="001A37FB"/>
    <w:rsid w:val="001A5335"/>
    <w:rsid w:val="001A5892"/>
    <w:rsid w:val="001B0A5F"/>
    <w:rsid w:val="001C1F28"/>
    <w:rsid w:val="001C2160"/>
    <w:rsid w:val="001C4486"/>
    <w:rsid w:val="001C5EDF"/>
    <w:rsid w:val="001C7CD1"/>
    <w:rsid w:val="001D0A4A"/>
    <w:rsid w:val="001D18C7"/>
    <w:rsid w:val="001E0451"/>
    <w:rsid w:val="001E2C31"/>
    <w:rsid w:val="001F1085"/>
    <w:rsid w:val="001F348D"/>
    <w:rsid w:val="001F3BAB"/>
    <w:rsid w:val="001F42CC"/>
    <w:rsid w:val="001F4342"/>
    <w:rsid w:val="001F5EDE"/>
    <w:rsid w:val="001F7C8F"/>
    <w:rsid w:val="00201D22"/>
    <w:rsid w:val="002023AE"/>
    <w:rsid w:val="00202855"/>
    <w:rsid w:val="00202D8C"/>
    <w:rsid w:val="00205284"/>
    <w:rsid w:val="00206904"/>
    <w:rsid w:val="00206B4C"/>
    <w:rsid w:val="0020750D"/>
    <w:rsid w:val="00207B9D"/>
    <w:rsid w:val="00211C44"/>
    <w:rsid w:val="0021347C"/>
    <w:rsid w:val="002138D0"/>
    <w:rsid w:val="00213954"/>
    <w:rsid w:val="002140E0"/>
    <w:rsid w:val="002148A1"/>
    <w:rsid w:val="00216B53"/>
    <w:rsid w:val="0021731E"/>
    <w:rsid w:val="00217705"/>
    <w:rsid w:val="0022024C"/>
    <w:rsid w:val="00220891"/>
    <w:rsid w:val="00220FEF"/>
    <w:rsid w:val="002210EA"/>
    <w:rsid w:val="00221892"/>
    <w:rsid w:val="00222A14"/>
    <w:rsid w:val="002260A9"/>
    <w:rsid w:val="00226349"/>
    <w:rsid w:val="002323C6"/>
    <w:rsid w:val="00234832"/>
    <w:rsid w:val="0023521D"/>
    <w:rsid w:val="002369BD"/>
    <w:rsid w:val="00236D0C"/>
    <w:rsid w:val="00236D0D"/>
    <w:rsid w:val="00240120"/>
    <w:rsid w:val="00240304"/>
    <w:rsid w:val="002411F7"/>
    <w:rsid w:val="00247656"/>
    <w:rsid w:val="0024789C"/>
    <w:rsid w:val="00251BE3"/>
    <w:rsid w:val="002552C8"/>
    <w:rsid w:val="002566A5"/>
    <w:rsid w:val="002602AD"/>
    <w:rsid w:val="002605EF"/>
    <w:rsid w:val="0026090C"/>
    <w:rsid w:val="00260D4B"/>
    <w:rsid w:val="00262101"/>
    <w:rsid w:val="002635B7"/>
    <w:rsid w:val="00263E05"/>
    <w:rsid w:val="00264107"/>
    <w:rsid w:val="0026472F"/>
    <w:rsid w:val="00265400"/>
    <w:rsid w:val="002701ED"/>
    <w:rsid w:val="00270BED"/>
    <w:rsid w:val="002721EF"/>
    <w:rsid w:val="002742B0"/>
    <w:rsid w:val="00280258"/>
    <w:rsid w:val="0028341E"/>
    <w:rsid w:val="00287889"/>
    <w:rsid w:val="002932E4"/>
    <w:rsid w:val="00293E4F"/>
    <w:rsid w:val="00297EAE"/>
    <w:rsid w:val="002A0979"/>
    <w:rsid w:val="002A26D8"/>
    <w:rsid w:val="002A3A18"/>
    <w:rsid w:val="002A43BF"/>
    <w:rsid w:val="002A4811"/>
    <w:rsid w:val="002A48E9"/>
    <w:rsid w:val="002B02DC"/>
    <w:rsid w:val="002B0C5D"/>
    <w:rsid w:val="002B1137"/>
    <w:rsid w:val="002B142B"/>
    <w:rsid w:val="002B2015"/>
    <w:rsid w:val="002B28FC"/>
    <w:rsid w:val="002B37EA"/>
    <w:rsid w:val="002B6335"/>
    <w:rsid w:val="002D02DF"/>
    <w:rsid w:val="002D548B"/>
    <w:rsid w:val="002E0743"/>
    <w:rsid w:val="002E1D40"/>
    <w:rsid w:val="002E4220"/>
    <w:rsid w:val="002E467E"/>
    <w:rsid w:val="002E57CA"/>
    <w:rsid w:val="002E5DF5"/>
    <w:rsid w:val="002E6E58"/>
    <w:rsid w:val="002E7996"/>
    <w:rsid w:val="002E7D42"/>
    <w:rsid w:val="002F06B7"/>
    <w:rsid w:val="002F189B"/>
    <w:rsid w:val="002F213C"/>
    <w:rsid w:val="002F401C"/>
    <w:rsid w:val="002F7710"/>
    <w:rsid w:val="00303426"/>
    <w:rsid w:val="00310AED"/>
    <w:rsid w:val="00312E20"/>
    <w:rsid w:val="00313044"/>
    <w:rsid w:val="003148FD"/>
    <w:rsid w:val="00315F68"/>
    <w:rsid w:val="003164C2"/>
    <w:rsid w:val="00322CA7"/>
    <w:rsid w:val="00324378"/>
    <w:rsid w:val="00324B5F"/>
    <w:rsid w:val="00331537"/>
    <w:rsid w:val="0033346C"/>
    <w:rsid w:val="00334811"/>
    <w:rsid w:val="00334A9F"/>
    <w:rsid w:val="00335C81"/>
    <w:rsid w:val="00337956"/>
    <w:rsid w:val="0034050F"/>
    <w:rsid w:val="00344B06"/>
    <w:rsid w:val="00345D6D"/>
    <w:rsid w:val="0034623B"/>
    <w:rsid w:val="00350DA8"/>
    <w:rsid w:val="00351DB6"/>
    <w:rsid w:val="00355A7B"/>
    <w:rsid w:val="0035643B"/>
    <w:rsid w:val="00361A89"/>
    <w:rsid w:val="003658B9"/>
    <w:rsid w:val="00367035"/>
    <w:rsid w:val="0036773D"/>
    <w:rsid w:val="00370F75"/>
    <w:rsid w:val="00375ACA"/>
    <w:rsid w:val="00376D25"/>
    <w:rsid w:val="00376E4C"/>
    <w:rsid w:val="00380F37"/>
    <w:rsid w:val="003818A3"/>
    <w:rsid w:val="0038561F"/>
    <w:rsid w:val="00385ABF"/>
    <w:rsid w:val="003873A8"/>
    <w:rsid w:val="00391BD3"/>
    <w:rsid w:val="00392627"/>
    <w:rsid w:val="00396848"/>
    <w:rsid w:val="00396864"/>
    <w:rsid w:val="0039715B"/>
    <w:rsid w:val="003A00B1"/>
    <w:rsid w:val="003A0254"/>
    <w:rsid w:val="003A0597"/>
    <w:rsid w:val="003A4BA2"/>
    <w:rsid w:val="003A772B"/>
    <w:rsid w:val="003B04FD"/>
    <w:rsid w:val="003B05E4"/>
    <w:rsid w:val="003B369D"/>
    <w:rsid w:val="003B51EE"/>
    <w:rsid w:val="003B64A7"/>
    <w:rsid w:val="003B79F5"/>
    <w:rsid w:val="003B7C92"/>
    <w:rsid w:val="003B7EEE"/>
    <w:rsid w:val="003C1300"/>
    <w:rsid w:val="003C175B"/>
    <w:rsid w:val="003C2551"/>
    <w:rsid w:val="003C50CA"/>
    <w:rsid w:val="003D3A87"/>
    <w:rsid w:val="003D41C3"/>
    <w:rsid w:val="003D443F"/>
    <w:rsid w:val="003D6406"/>
    <w:rsid w:val="003E0F43"/>
    <w:rsid w:val="003E357C"/>
    <w:rsid w:val="003E4CD2"/>
    <w:rsid w:val="003E4F17"/>
    <w:rsid w:val="003E5824"/>
    <w:rsid w:val="003E6159"/>
    <w:rsid w:val="003E6408"/>
    <w:rsid w:val="003E7316"/>
    <w:rsid w:val="003F1045"/>
    <w:rsid w:val="003F2185"/>
    <w:rsid w:val="003F2F84"/>
    <w:rsid w:val="003F3946"/>
    <w:rsid w:val="003F3F28"/>
    <w:rsid w:val="003F4E34"/>
    <w:rsid w:val="003F74DA"/>
    <w:rsid w:val="003F7734"/>
    <w:rsid w:val="00401BF8"/>
    <w:rsid w:val="00401FEF"/>
    <w:rsid w:val="004023FE"/>
    <w:rsid w:val="004041C9"/>
    <w:rsid w:val="00404528"/>
    <w:rsid w:val="004149F7"/>
    <w:rsid w:val="00415623"/>
    <w:rsid w:val="00415D82"/>
    <w:rsid w:val="00417071"/>
    <w:rsid w:val="00422366"/>
    <w:rsid w:val="00423D80"/>
    <w:rsid w:val="0042538E"/>
    <w:rsid w:val="00426072"/>
    <w:rsid w:val="0042695B"/>
    <w:rsid w:val="00431C88"/>
    <w:rsid w:val="00431E53"/>
    <w:rsid w:val="004357F3"/>
    <w:rsid w:val="0043781B"/>
    <w:rsid w:val="0044502E"/>
    <w:rsid w:val="00445717"/>
    <w:rsid w:val="0044740D"/>
    <w:rsid w:val="00450C9B"/>
    <w:rsid w:val="00451B99"/>
    <w:rsid w:val="0045256C"/>
    <w:rsid w:val="0045525A"/>
    <w:rsid w:val="00455548"/>
    <w:rsid w:val="0045694A"/>
    <w:rsid w:val="00456EFB"/>
    <w:rsid w:val="00461748"/>
    <w:rsid w:val="00462886"/>
    <w:rsid w:val="004663EF"/>
    <w:rsid w:val="0046686F"/>
    <w:rsid w:val="004712EA"/>
    <w:rsid w:val="004729F0"/>
    <w:rsid w:val="00472E44"/>
    <w:rsid w:val="00473E9F"/>
    <w:rsid w:val="004771B6"/>
    <w:rsid w:val="00484029"/>
    <w:rsid w:val="004841D0"/>
    <w:rsid w:val="0048757C"/>
    <w:rsid w:val="004877AB"/>
    <w:rsid w:val="0049100C"/>
    <w:rsid w:val="00491B1A"/>
    <w:rsid w:val="00492296"/>
    <w:rsid w:val="00494208"/>
    <w:rsid w:val="00495C93"/>
    <w:rsid w:val="004A1B6C"/>
    <w:rsid w:val="004A29FD"/>
    <w:rsid w:val="004A2BF2"/>
    <w:rsid w:val="004A56A9"/>
    <w:rsid w:val="004B1855"/>
    <w:rsid w:val="004B1D97"/>
    <w:rsid w:val="004B27FE"/>
    <w:rsid w:val="004C494E"/>
    <w:rsid w:val="004C5806"/>
    <w:rsid w:val="004C5BBB"/>
    <w:rsid w:val="004C603F"/>
    <w:rsid w:val="004D27E3"/>
    <w:rsid w:val="004D2808"/>
    <w:rsid w:val="004D6E70"/>
    <w:rsid w:val="004D7B9F"/>
    <w:rsid w:val="004E3A69"/>
    <w:rsid w:val="004F1481"/>
    <w:rsid w:val="004F1FFD"/>
    <w:rsid w:val="004F26EF"/>
    <w:rsid w:val="004F3A75"/>
    <w:rsid w:val="004F59D0"/>
    <w:rsid w:val="004F7694"/>
    <w:rsid w:val="004F77A3"/>
    <w:rsid w:val="004F7A40"/>
    <w:rsid w:val="00501063"/>
    <w:rsid w:val="0050229B"/>
    <w:rsid w:val="00504432"/>
    <w:rsid w:val="00504911"/>
    <w:rsid w:val="00505690"/>
    <w:rsid w:val="00507795"/>
    <w:rsid w:val="00511218"/>
    <w:rsid w:val="005116DC"/>
    <w:rsid w:val="00512199"/>
    <w:rsid w:val="005121A7"/>
    <w:rsid w:val="005154CC"/>
    <w:rsid w:val="00517015"/>
    <w:rsid w:val="00520BC1"/>
    <w:rsid w:val="005229B3"/>
    <w:rsid w:val="0052548E"/>
    <w:rsid w:val="00526E23"/>
    <w:rsid w:val="005307A0"/>
    <w:rsid w:val="00530FB6"/>
    <w:rsid w:val="00534840"/>
    <w:rsid w:val="00536D5A"/>
    <w:rsid w:val="00537DD8"/>
    <w:rsid w:val="00537EB8"/>
    <w:rsid w:val="0054068F"/>
    <w:rsid w:val="00543563"/>
    <w:rsid w:val="00544ECD"/>
    <w:rsid w:val="00545FCD"/>
    <w:rsid w:val="00546100"/>
    <w:rsid w:val="0054688E"/>
    <w:rsid w:val="00547C66"/>
    <w:rsid w:val="00550D87"/>
    <w:rsid w:val="005539C9"/>
    <w:rsid w:val="005540D6"/>
    <w:rsid w:val="005566BA"/>
    <w:rsid w:val="00557620"/>
    <w:rsid w:val="00562BE9"/>
    <w:rsid w:val="005641C8"/>
    <w:rsid w:val="0056474F"/>
    <w:rsid w:val="00566FD1"/>
    <w:rsid w:val="005675ED"/>
    <w:rsid w:val="00570098"/>
    <w:rsid w:val="00572FB8"/>
    <w:rsid w:val="005737C5"/>
    <w:rsid w:val="0057489F"/>
    <w:rsid w:val="00575081"/>
    <w:rsid w:val="00575340"/>
    <w:rsid w:val="00575812"/>
    <w:rsid w:val="00576697"/>
    <w:rsid w:val="0057733A"/>
    <w:rsid w:val="00581472"/>
    <w:rsid w:val="005835CC"/>
    <w:rsid w:val="00584F06"/>
    <w:rsid w:val="00585117"/>
    <w:rsid w:val="00585BA1"/>
    <w:rsid w:val="00592884"/>
    <w:rsid w:val="00592B73"/>
    <w:rsid w:val="0059389E"/>
    <w:rsid w:val="00593F5F"/>
    <w:rsid w:val="005969AB"/>
    <w:rsid w:val="00596F33"/>
    <w:rsid w:val="005A1D0B"/>
    <w:rsid w:val="005A5483"/>
    <w:rsid w:val="005A56F2"/>
    <w:rsid w:val="005C10C6"/>
    <w:rsid w:val="005C3A01"/>
    <w:rsid w:val="005C3C1F"/>
    <w:rsid w:val="005C42D7"/>
    <w:rsid w:val="005C66E3"/>
    <w:rsid w:val="005D11C5"/>
    <w:rsid w:val="005D162D"/>
    <w:rsid w:val="005D21E8"/>
    <w:rsid w:val="005D31E5"/>
    <w:rsid w:val="005D7074"/>
    <w:rsid w:val="005E279E"/>
    <w:rsid w:val="005E3275"/>
    <w:rsid w:val="005E3F95"/>
    <w:rsid w:val="005E50EB"/>
    <w:rsid w:val="005E5BA7"/>
    <w:rsid w:val="005E6241"/>
    <w:rsid w:val="005E709C"/>
    <w:rsid w:val="005E74D2"/>
    <w:rsid w:val="005F34BD"/>
    <w:rsid w:val="005F6198"/>
    <w:rsid w:val="005F7087"/>
    <w:rsid w:val="0060102C"/>
    <w:rsid w:val="00602272"/>
    <w:rsid w:val="00602B76"/>
    <w:rsid w:val="006033E5"/>
    <w:rsid w:val="006045E9"/>
    <w:rsid w:val="00605051"/>
    <w:rsid w:val="0060535B"/>
    <w:rsid w:val="00607C9E"/>
    <w:rsid w:val="006102B7"/>
    <w:rsid w:val="00610945"/>
    <w:rsid w:val="00610CD5"/>
    <w:rsid w:val="00614AEF"/>
    <w:rsid w:val="00620E4F"/>
    <w:rsid w:val="006212F2"/>
    <w:rsid w:val="00622903"/>
    <w:rsid w:val="0062397E"/>
    <w:rsid w:val="006257AE"/>
    <w:rsid w:val="0062702B"/>
    <w:rsid w:val="00634F6A"/>
    <w:rsid w:val="0063526E"/>
    <w:rsid w:val="006361F9"/>
    <w:rsid w:val="006370B6"/>
    <w:rsid w:val="0063731D"/>
    <w:rsid w:val="00640D0F"/>
    <w:rsid w:val="00641FB9"/>
    <w:rsid w:val="00642F4A"/>
    <w:rsid w:val="006447C9"/>
    <w:rsid w:val="0064685B"/>
    <w:rsid w:val="00647063"/>
    <w:rsid w:val="006508A3"/>
    <w:rsid w:val="00650EF1"/>
    <w:rsid w:val="00651974"/>
    <w:rsid w:val="00652E60"/>
    <w:rsid w:val="00653F95"/>
    <w:rsid w:val="006546BA"/>
    <w:rsid w:val="00656DBE"/>
    <w:rsid w:val="00657FD7"/>
    <w:rsid w:val="0066148F"/>
    <w:rsid w:val="00662952"/>
    <w:rsid w:val="00663AB6"/>
    <w:rsid w:val="006645A4"/>
    <w:rsid w:val="00664A2C"/>
    <w:rsid w:val="00665AB0"/>
    <w:rsid w:val="00666738"/>
    <w:rsid w:val="00667C4C"/>
    <w:rsid w:val="00667F40"/>
    <w:rsid w:val="00670507"/>
    <w:rsid w:val="00670A12"/>
    <w:rsid w:val="006712B7"/>
    <w:rsid w:val="00672E4B"/>
    <w:rsid w:val="00674356"/>
    <w:rsid w:val="006757CB"/>
    <w:rsid w:val="006770F9"/>
    <w:rsid w:val="00681AFC"/>
    <w:rsid w:val="006823CF"/>
    <w:rsid w:val="006825A8"/>
    <w:rsid w:val="0068309B"/>
    <w:rsid w:val="006836B9"/>
    <w:rsid w:val="006847AB"/>
    <w:rsid w:val="00686548"/>
    <w:rsid w:val="006917BA"/>
    <w:rsid w:val="006917D5"/>
    <w:rsid w:val="0069204D"/>
    <w:rsid w:val="00694BC1"/>
    <w:rsid w:val="00695021"/>
    <w:rsid w:val="006A0F75"/>
    <w:rsid w:val="006A24F4"/>
    <w:rsid w:val="006A3BAC"/>
    <w:rsid w:val="006A6449"/>
    <w:rsid w:val="006B22EC"/>
    <w:rsid w:val="006B28D8"/>
    <w:rsid w:val="006B3929"/>
    <w:rsid w:val="006B3B9C"/>
    <w:rsid w:val="006B3EBB"/>
    <w:rsid w:val="006B509E"/>
    <w:rsid w:val="006C1B9F"/>
    <w:rsid w:val="006C2295"/>
    <w:rsid w:val="006C361E"/>
    <w:rsid w:val="006C40A1"/>
    <w:rsid w:val="006C794D"/>
    <w:rsid w:val="006D45CA"/>
    <w:rsid w:val="006D6533"/>
    <w:rsid w:val="006D6546"/>
    <w:rsid w:val="006E2D44"/>
    <w:rsid w:val="006E78B3"/>
    <w:rsid w:val="006F199D"/>
    <w:rsid w:val="006F1C8C"/>
    <w:rsid w:val="006F41BC"/>
    <w:rsid w:val="00700242"/>
    <w:rsid w:val="00700F5C"/>
    <w:rsid w:val="007010C4"/>
    <w:rsid w:val="0070272F"/>
    <w:rsid w:val="007027BD"/>
    <w:rsid w:val="00703D08"/>
    <w:rsid w:val="007050FF"/>
    <w:rsid w:val="00705D56"/>
    <w:rsid w:val="007066D7"/>
    <w:rsid w:val="00707171"/>
    <w:rsid w:val="00707CAE"/>
    <w:rsid w:val="007134EF"/>
    <w:rsid w:val="007164C4"/>
    <w:rsid w:val="007211F3"/>
    <w:rsid w:val="00722723"/>
    <w:rsid w:val="00723016"/>
    <w:rsid w:val="00726383"/>
    <w:rsid w:val="00732044"/>
    <w:rsid w:val="007336DE"/>
    <w:rsid w:val="007350D1"/>
    <w:rsid w:val="00735410"/>
    <w:rsid w:val="0073643E"/>
    <w:rsid w:val="00736CF3"/>
    <w:rsid w:val="00740E88"/>
    <w:rsid w:val="00743524"/>
    <w:rsid w:val="00744ABE"/>
    <w:rsid w:val="00747567"/>
    <w:rsid w:val="007520E3"/>
    <w:rsid w:val="00752307"/>
    <w:rsid w:val="007528B9"/>
    <w:rsid w:val="007534BF"/>
    <w:rsid w:val="007534D7"/>
    <w:rsid w:val="00753741"/>
    <w:rsid w:val="007547A3"/>
    <w:rsid w:val="00770851"/>
    <w:rsid w:val="00773DBD"/>
    <w:rsid w:val="00774019"/>
    <w:rsid w:val="00774FAF"/>
    <w:rsid w:val="007750F8"/>
    <w:rsid w:val="0078060C"/>
    <w:rsid w:val="007826EF"/>
    <w:rsid w:val="00782AFC"/>
    <w:rsid w:val="00786F3D"/>
    <w:rsid w:val="007912AD"/>
    <w:rsid w:val="00791676"/>
    <w:rsid w:val="0079211A"/>
    <w:rsid w:val="00792CE0"/>
    <w:rsid w:val="007948D7"/>
    <w:rsid w:val="0079773D"/>
    <w:rsid w:val="00797901"/>
    <w:rsid w:val="007A256A"/>
    <w:rsid w:val="007A27CE"/>
    <w:rsid w:val="007A2D20"/>
    <w:rsid w:val="007A3B52"/>
    <w:rsid w:val="007A3D08"/>
    <w:rsid w:val="007A48BC"/>
    <w:rsid w:val="007A4A32"/>
    <w:rsid w:val="007A4D72"/>
    <w:rsid w:val="007A6E2F"/>
    <w:rsid w:val="007B24FF"/>
    <w:rsid w:val="007B6629"/>
    <w:rsid w:val="007B6FA8"/>
    <w:rsid w:val="007B701B"/>
    <w:rsid w:val="007B74F1"/>
    <w:rsid w:val="007C091E"/>
    <w:rsid w:val="007C0DCF"/>
    <w:rsid w:val="007C1D83"/>
    <w:rsid w:val="007C5643"/>
    <w:rsid w:val="007C737E"/>
    <w:rsid w:val="007C7680"/>
    <w:rsid w:val="007D4CF9"/>
    <w:rsid w:val="007E1398"/>
    <w:rsid w:val="007E1435"/>
    <w:rsid w:val="007E4187"/>
    <w:rsid w:val="007E51C7"/>
    <w:rsid w:val="007E5BF7"/>
    <w:rsid w:val="007E77BD"/>
    <w:rsid w:val="007F331B"/>
    <w:rsid w:val="007F7719"/>
    <w:rsid w:val="007F7C41"/>
    <w:rsid w:val="008012DF"/>
    <w:rsid w:val="00801AC8"/>
    <w:rsid w:val="008023DE"/>
    <w:rsid w:val="00803B59"/>
    <w:rsid w:val="0080644A"/>
    <w:rsid w:val="00806F62"/>
    <w:rsid w:val="008108E3"/>
    <w:rsid w:val="008147C7"/>
    <w:rsid w:val="0081742A"/>
    <w:rsid w:val="00817A14"/>
    <w:rsid w:val="00817C9B"/>
    <w:rsid w:val="008208B7"/>
    <w:rsid w:val="0082265B"/>
    <w:rsid w:val="00822D8A"/>
    <w:rsid w:val="00823595"/>
    <w:rsid w:val="00823E28"/>
    <w:rsid w:val="008246CF"/>
    <w:rsid w:val="00824B0D"/>
    <w:rsid w:val="00824B36"/>
    <w:rsid w:val="0082534B"/>
    <w:rsid w:val="00830138"/>
    <w:rsid w:val="008305B2"/>
    <w:rsid w:val="008309C6"/>
    <w:rsid w:val="008323BA"/>
    <w:rsid w:val="00834E9D"/>
    <w:rsid w:val="00835791"/>
    <w:rsid w:val="00835C15"/>
    <w:rsid w:val="00835E72"/>
    <w:rsid w:val="00836AAB"/>
    <w:rsid w:val="00836FBD"/>
    <w:rsid w:val="0083732E"/>
    <w:rsid w:val="008374E8"/>
    <w:rsid w:val="00841B7C"/>
    <w:rsid w:val="00846132"/>
    <w:rsid w:val="008472B4"/>
    <w:rsid w:val="008472D7"/>
    <w:rsid w:val="00851D7D"/>
    <w:rsid w:val="00851FAE"/>
    <w:rsid w:val="008542DA"/>
    <w:rsid w:val="00855339"/>
    <w:rsid w:val="0085639C"/>
    <w:rsid w:val="00862CA8"/>
    <w:rsid w:val="00863A36"/>
    <w:rsid w:val="0086593E"/>
    <w:rsid w:val="00865B87"/>
    <w:rsid w:val="008723F0"/>
    <w:rsid w:val="008733F9"/>
    <w:rsid w:val="00880108"/>
    <w:rsid w:val="00881936"/>
    <w:rsid w:val="00881E50"/>
    <w:rsid w:val="00883B9C"/>
    <w:rsid w:val="0088447D"/>
    <w:rsid w:val="00886BD8"/>
    <w:rsid w:val="00887D30"/>
    <w:rsid w:val="00892235"/>
    <w:rsid w:val="00892F87"/>
    <w:rsid w:val="00894F33"/>
    <w:rsid w:val="00896797"/>
    <w:rsid w:val="008A055A"/>
    <w:rsid w:val="008A0688"/>
    <w:rsid w:val="008A0B3D"/>
    <w:rsid w:val="008A0F94"/>
    <w:rsid w:val="008A10E6"/>
    <w:rsid w:val="008A14CB"/>
    <w:rsid w:val="008A35A7"/>
    <w:rsid w:val="008A3E27"/>
    <w:rsid w:val="008A5BC1"/>
    <w:rsid w:val="008A63FD"/>
    <w:rsid w:val="008A640F"/>
    <w:rsid w:val="008A77BF"/>
    <w:rsid w:val="008B002A"/>
    <w:rsid w:val="008B0AD7"/>
    <w:rsid w:val="008B28D6"/>
    <w:rsid w:val="008B41E2"/>
    <w:rsid w:val="008B7918"/>
    <w:rsid w:val="008C279D"/>
    <w:rsid w:val="008C3582"/>
    <w:rsid w:val="008C3A51"/>
    <w:rsid w:val="008C65F9"/>
    <w:rsid w:val="008D269D"/>
    <w:rsid w:val="008E1853"/>
    <w:rsid w:val="008E3F5F"/>
    <w:rsid w:val="008E5D16"/>
    <w:rsid w:val="008E6A57"/>
    <w:rsid w:val="008F231B"/>
    <w:rsid w:val="008F3E3F"/>
    <w:rsid w:val="008F4062"/>
    <w:rsid w:val="008F45F9"/>
    <w:rsid w:val="008F6B0F"/>
    <w:rsid w:val="008F6CDA"/>
    <w:rsid w:val="008F78C2"/>
    <w:rsid w:val="008F796C"/>
    <w:rsid w:val="008F7C3E"/>
    <w:rsid w:val="00902176"/>
    <w:rsid w:val="00904E7C"/>
    <w:rsid w:val="009069FC"/>
    <w:rsid w:val="00907FD1"/>
    <w:rsid w:val="00911808"/>
    <w:rsid w:val="00911ED0"/>
    <w:rsid w:val="0091269A"/>
    <w:rsid w:val="00912CB7"/>
    <w:rsid w:val="00913007"/>
    <w:rsid w:val="00916804"/>
    <w:rsid w:val="00917076"/>
    <w:rsid w:val="00917BA8"/>
    <w:rsid w:val="009211A5"/>
    <w:rsid w:val="00921315"/>
    <w:rsid w:val="00922BFE"/>
    <w:rsid w:val="00923688"/>
    <w:rsid w:val="0092405A"/>
    <w:rsid w:val="009256C4"/>
    <w:rsid w:val="009327B0"/>
    <w:rsid w:val="00933096"/>
    <w:rsid w:val="009370DE"/>
    <w:rsid w:val="0093747D"/>
    <w:rsid w:val="00940FA4"/>
    <w:rsid w:val="00941E7B"/>
    <w:rsid w:val="009428AA"/>
    <w:rsid w:val="00942A38"/>
    <w:rsid w:val="009435F1"/>
    <w:rsid w:val="0094646A"/>
    <w:rsid w:val="00947011"/>
    <w:rsid w:val="00947BF3"/>
    <w:rsid w:val="0095182D"/>
    <w:rsid w:val="00953833"/>
    <w:rsid w:val="00955AE6"/>
    <w:rsid w:val="00960F97"/>
    <w:rsid w:val="00962458"/>
    <w:rsid w:val="00962475"/>
    <w:rsid w:val="00962C65"/>
    <w:rsid w:val="0096450E"/>
    <w:rsid w:val="00966B5D"/>
    <w:rsid w:val="009703C0"/>
    <w:rsid w:val="00970FC6"/>
    <w:rsid w:val="009737C6"/>
    <w:rsid w:val="00974A1C"/>
    <w:rsid w:val="00974CAE"/>
    <w:rsid w:val="00974FD9"/>
    <w:rsid w:val="00976760"/>
    <w:rsid w:val="00977C01"/>
    <w:rsid w:val="00983FD9"/>
    <w:rsid w:val="0098484C"/>
    <w:rsid w:val="00984E6E"/>
    <w:rsid w:val="009864E8"/>
    <w:rsid w:val="009879FF"/>
    <w:rsid w:val="00987E6A"/>
    <w:rsid w:val="0099073E"/>
    <w:rsid w:val="0099292E"/>
    <w:rsid w:val="00993340"/>
    <w:rsid w:val="00994AAD"/>
    <w:rsid w:val="00995843"/>
    <w:rsid w:val="009958DB"/>
    <w:rsid w:val="00995B88"/>
    <w:rsid w:val="009973C7"/>
    <w:rsid w:val="00997650"/>
    <w:rsid w:val="00997D82"/>
    <w:rsid w:val="009A0A26"/>
    <w:rsid w:val="009A2702"/>
    <w:rsid w:val="009A29BE"/>
    <w:rsid w:val="009A3692"/>
    <w:rsid w:val="009A4027"/>
    <w:rsid w:val="009A4C86"/>
    <w:rsid w:val="009A7185"/>
    <w:rsid w:val="009B06B5"/>
    <w:rsid w:val="009B16F6"/>
    <w:rsid w:val="009B2222"/>
    <w:rsid w:val="009B22D5"/>
    <w:rsid w:val="009B5F43"/>
    <w:rsid w:val="009B64FE"/>
    <w:rsid w:val="009B7A42"/>
    <w:rsid w:val="009B7B1C"/>
    <w:rsid w:val="009C00EA"/>
    <w:rsid w:val="009C1E2E"/>
    <w:rsid w:val="009C22A0"/>
    <w:rsid w:val="009C3895"/>
    <w:rsid w:val="009C3FDF"/>
    <w:rsid w:val="009C59B6"/>
    <w:rsid w:val="009C6160"/>
    <w:rsid w:val="009C689D"/>
    <w:rsid w:val="009C7137"/>
    <w:rsid w:val="009C737F"/>
    <w:rsid w:val="009C7AE1"/>
    <w:rsid w:val="009D0CBD"/>
    <w:rsid w:val="009D3D00"/>
    <w:rsid w:val="009D4A41"/>
    <w:rsid w:val="009D5B26"/>
    <w:rsid w:val="009D702F"/>
    <w:rsid w:val="009D7B0B"/>
    <w:rsid w:val="009E279A"/>
    <w:rsid w:val="009E2875"/>
    <w:rsid w:val="009E31C5"/>
    <w:rsid w:val="009E3C2A"/>
    <w:rsid w:val="009E40FD"/>
    <w:rsid w:val="009E758A"/>
    <w:rsid w:val="009F1AE2"/>
    <w:rsid w:val="009F311A"/>
    <w:rsid w:val="009F5083"/>
    <w:rsid w:val="009F6791"/>
    <w:rsid w:val="00A002C7"/>
    <w:rsid w:val="00A01513"/>
    <w:rsid w:val="00A028A0"/>
    <w:rsid w:val="00A10808"/>
    <w:rsid w:val="00A13893"/>
    <w:rsid w:val="00A14180"/>
    <w:rsid w:val="00A17438"/>
    <w:rsid w:val="00A20D40"/>
    <w:rsid w:val="00A2111E"/>
    <w:rsid w:val="00A2309B"/>
    <w:rsid w:val="00A23C62"/>
    <w:rsid w:val="00A26873"/>
    <w:rsid w:val="00A26883"/>
    <w:rsid w:val="00A274DE"/>
    <w:rsid w:val="00A30B9E"/>
    <w:rsid w:val="00A31508"/>
    <w:rsid w:val="00A3275E"/>
    <w:rsid w:val="00A32DDA"/>
    <w:rsid w:val="00A33D74"/>
    <w:rsid w:val="00A348F2"/>
    <w:rsid w:val="00A349AF"/>
    <w:rsid w:val="00A36A22"/>
    <w:rsid w:val="00A37597"/>
    <w:rsid w:val="00A404D9"/>
    <w:rsid w:val="00A41674"/>
    <w:rsid w:val="00A46365"/>
    <w:rsid w:val="00A46806"/>
    <w:rsid w:val="00A4698F"/>
    <w:rsid w:val="00A47990"/>
    <w:rsid w:val="00A52129"/>
    <w:rsid w:val="00A52A85"/>
    <w:rsid w:val="00A55226"/>
    <w:rsid w:val="00A6152B"/>
    <w:rsid w:val="00A66A3C"/>
    <w:rsid w:val="00A67611"/>
    <w:rsid w:val="00A70102"/>
    <w:rsid w:val="00A715BA"/>
    <w:rsid w:val="00A71F9D"/>
    <w:rsid w:val="00A730CE"/>
    <w:rsid w:val="00A73B20"/>
    <w:rsid w:val="00A746D1"/>
    <w:rsid w:val="00A748F6"/>
    <w:rsid w:val="00A74A0C"/>
    <w:rsid w:val="00A74B8C"/>
    <w:rsid w:val="00A76A6D"/>
    <w:rsid w:val="00A8369E"/>
    <w:rsid w:val="00A849E2"/>
    <w:rsid w:val="00A851D3"/>
    <w:rsid w:val="00A859E9"/>
    <w:rsid w:val="00A8728F"/>
    <w:rsid w:val="00A8775F"/>
    <w:rsid w:val="00A903F6"/>
    <w:rsid w:val="00A92B6F"/>
    <w:rsid w:val="00A94324"/>
    <w:rsid w:val="00A9505A"/>
    <w:rsid w:val="00A9631C"/>
    <w:rsid w:val="00A97A7A"/>
    <w:rsid w:val="00AA0A6E"/>
    <w:rsid w:val="00AA1831"/>
    <w:rsid w:val="00AA28C1"/>
    <w:rsid w:val="00AA5213"/>
    <w:rsid w:val="00AA53A8"/>
    <w:rsid w:val="00AB0840"/>
    <w:rsid w:val="00AB1775"/>
    <w:rsid w:val="00AB329F"/>
    <w:rsid w:val="00AB3A79"/>
    <w:rsid w:val="00AB4810"/>
    <w:rsid w:val="00AB5FE5"/>
    <w:rsid w:val="00AC053B"/>
    <w:rsid w:val="00AC09BD"/>
    <w:rsid w:val="00AC0D93"/>
    <w:rsid w:val="00AC20E5"/>
    <w:rsid w:val="00AC65A5"/>
    <w:rsid w:val="00AD1886"/>
    <w:rsid w:val="00AD67C0"/>
    <w:rsid w:val="00AD79FC"/>
    <w:rsid w:val="00AE01FB"/>
    <w:rsid w:val="00AE093A"/>
    <w:rsid w:val="00AE42A3"/>
    <w:rsid w:val="00AE4B45"/>
    <w:rsid w:val="00AE527B"/>
    <w:rsid w:val="00AE789E"/>
    <w:rsid w:val="00AF4708"/>
    <w:rsid w:val="00AF5EBC"/>
    <w:rsid w:val="00B015E5"/>
    <w:rsid w:val="00B02B8B"/>
    <w:rsid w:val="00B05F9B"/>
    <w:rsid w:val="00B107CB"/>
    <w:rsid w:val="00B1097E"/>
    <w:rsid w:val="00B13CEC"/>
    <w:rsid w:val="00B15387"/>
    <w:rsid w:val="00B15DE4"/>
    <w:rsid w:val="00B2173C"/>
    <w:rsid w:val="00B2254F"/>
    <w:rsid w:val="00B2259F"/>
    <w:rsid w:val="00B24040"/>
    <w:rsid w:val="00B24321"/>
    <w:rsid w:val="00B25868"/>
    <w:rsid w:val="00B27FEE"/>
    <w:rsid w:val="00B31B53"/>
    <w:rsid w:val="00B4008C"/>
    <w:rsid w:val="00B403FB"/>
    <w:rsid w:val="00B44605"/>
    <w:rsid w:val="00B4504D"/>
    <w:rsid w:val="00B45243"/>
    <w:rsid w:val="00B57101"/>
    <w:rsid w:val="00B626C3"/>
    <w:rsid w:val="00B655CA"/>
    <w:rsid w:val="00B65C87"/>
    <w:rsid w:val="00B6644A"/>
    <w:rsid w:val="00B66B82"/>
    <w:rsid w:val="00B67F7C"/>
    <w:rsid w:val="00B71152"/>
    <w:rsid w:val="00B71AAF"/>
    <w:rsid w:val="00B72E0B"/>
    <w:rsid w:val="00B74B58"/>
    <w:rsid w:val="00B752A6"/>
    <w:rsid w:val="00B8150C"/>
    <w:rsid w:val="00B81838"/>
    <w:rsid w:val="00B82809"/>
    <w:rsid w:val="00B84769"/>
    <w:rsid w:val="00B863C8"/>
    <w:rsid w:val="00B86FF9"/>
    <w:rsid w:val="00B90CFA"/>
    <w:rsid w:val="00B914C8"/>
    <w:rsid w:val="00B94A48"/>
    <w:rsid w:val="00B96EFF"/>
    <w:rsid w:val="00B9720E"/>
    <w:rsid w:val="00B97705"/>
    <w:rsid w:val="00BA007A"/>
    <w:rsid w:val="00BA0BE5"/>
    <w:rsid w:val="00BA28E9"/>
    <w:rsid w:val="00BA53A2"/>
    <w:rsid w:val="00BA5EC8"/>
    <w:rsid w:val="00BA7086"/>
    <w:rsid w:val="00BB0F64"/>
    <w:rsid w:val="00BB15FC"/>
    <w:rsid w:val="00BB3B68"/>
    <w:rsid w:val="00BB4D17"/>
    <w:rsid w:val="00BB535C"/>
    <w:rsid w:val="00BB6291"/>
    <w:rsid w:val="00BB792A"/>
    <w:rsid w:val="00BC3CC5"/>
    <w:rsid w:val="00BC506A"/>
    <w:rsid w:val="00BC5269"/>
    <w:rsid w:val="00BC5995"/>
    <w:rsid w:val="00BD0A8E"/>
    <w:rsid w:val="00BD3C67"/>
    <w:rsid w:val="00BD4C40"/>
    <w:rsid w:val="00BD611C"/>
    <w:rsid w:val="00BE432B"/>
    <w:rsid w:val="00BE52ED"/>
    <w:rsid w:val="00BE5351"/>
    <w:rsid w:val="00BE5744"/>
    <w:rsid w:val="00BE58B9"/>
    <w:rsid w:val="00BE7456"/>
    <w:rsid w:val="00BE7BAB"/>
    <w:rsid w:val="00BF02DC"/>
    <w:rsid w:val="00BF1BB2"/>
    <w:rsid w:val="00BF3AF4"/>
    <w:rsid w:val="00C0000B"/>
    <w:rsid w:val="00C000B7"/>
    <w:rsid w:val="00C01508"/>
    <w:rsid w:val="00C022F6"/>
    <w:rsid w:val="00C036B9"/>
    <w:rsid w:val="00C04DD8"/>
    <w:rsid w:val="00C0772C"/>
    <w:rsid w:val="00C07C7C"/>
    <w:rsid w:val="00C07EF9"/>
    <w:rsid w:val="00C135C1"/>
    <w:rsid w:val="00C13A50"/>
    <w:rsid w:val="00C15DFA"/>
    <w:rsid w:val="00C15E69"/>
    <w:rsid w:val="00C161CB"/>
    <w:rsid w:val="00C20B5C"/>
    <w:rsid w:val="00C21828"/>
    <w:rsid w:val="00C22912"/>
    <w:rsid w:val="00C241F8"/>
    <w:rsid w:val="00C2641E"/>
    <w:rsid w:val="00C26B15"/>
    <w:rsid w:val="00C27B6E"/>
    <w:rsid w:val="00C3007C"/>
    <w:rsid w:val="00C301EF"/>
    <w:rsid w:val="00C30909"/>
    <w:rsid w:val="00C3122F"/>
    <w:rsid w:val="00C3397A"/>
    <w:rsid w:val="00C33FBD"/>
    <w:rsid w:val="00C35FC6"/>
    <w:rsid w:val="00C3720A"/>
    <w:rsid w:val="00C42A69"/>
    <w:rsid w:val="00C42F41"/>
    <w:rsid w:val="00C439CA"/>
    <w:rsid w:val="00C43A35"/>
    <w:rsid w:val="00C44DBD"/>
    <w:rsid w:val="00C46239"/>
    <w:rsid w:val="00C51285"/>
    <w:rsid w:val="00C522A3"/>
    <w:rsid w:val="00C52C36"/>
    <w:rsid w:val="00C5515B"/>
    <w:rsid w:val="00C60AF7"/>
    <w:rsid w:val="00C60FEC"/>
    <w:rsid w:val="00C62A2D"/>
    <w:rsid w:val="00C64156"/>
    <w:rsid w:val="00C66A4C"/>
    <w:rsid w:val="00C71F80"/>
    <w:rsid w:val="00C763BB"/>
    <w:rsid w:val="00C8198D"/>
    <w:rsid w:val="00C8219F"/>
    <w:rsid w:val="00C8236A"/>
    <w:rsid w:val="00C86FA9"/>
    <w:rsid w:val="00C927FA"/>
    <w:rsid w:val="00C9390F"/>
    <w:rsid w:val="00C93AF7"/>
    <w:rsid w:val="00C9429C"/>
    <w:rsid w:val="00C95A3C"/>
    <w:rsid w:val="00C95BB1"/>
    <w:rsid w:val="00C970DF"/>
    <w:rsid w:val="00CA270A"/>
    <w:rsid w:val="00CA4245"/>
    <w:rsid w:val="00CA47C5"/>
    <w:rsid w:val="00CA51BA"/>
    <w:rsid w:val="00CA5621"/>
    <w:rsid w:val="00CA6A25"/>
    <w:rsid w:val="00CB4A4C"/>
    <w:rsid w:val="00CB5526"/>
    <w:rsid w:val="00CC3F44"/>
    <w:rsid w:val="00CC4394"/>
    <w:rsid w:val="00CD02A8"/>
    <w:rsid w:val="00CD2A95"/>
    <w:rsid w:val="00CD2CCD"/>
    <w:rsid w:val="00CD2F24"/>
    <w:rsid w:val="00CD3369"/>
    <w:rsid w:val="00CD64E7"/>
    <w:rsid w:val="00CD73F6"/>
    <w:rsid w:val="00CD772A"/>
    <w:rsid w:val="00CE466E"/>
    <w:rsid w:val="00CE4E2A"/>
    <w:rsid w:val="00CF01C7"/>
    <w:rsid w:val="00CF06D8"/>
    <w:rsid w:val="00CF17C0"/>
    <w:rsid w:val="00CF2A80"/>
    <w:rsid w:val="00CF2FBB"/>
    <w:rsid w:val="00CF7536"/>
    <w:rsid w:val="00D0135A"/>
    <w:rsid w:val="00D022A3"/>
    <w:rsid w:val="00D02C30"/>
    <w:rsid w:val="00D02EAC"/>
    <w:rsid w:val="00D05586"/>
    <w:rsid w:val="00D0787B"/>
    <w:rsid w:val="00D105E1"/>
    <w:rsid w:val="00D11296"/>
    <w:rsid w:val="00D12F28"/>
    <w:rsid w:val="00D15526"/>
    <w:rsid w:val="00D16271"/>
    <w:rsid w:val="00D168F6"/>
    <w:rsid w:val="00D17034"/>
    <w:rsid w:val="00D1763A"/>
    <w:rsid w:val="00D23C6A"/>
    <w:rsid w:val="00D263C0"/>
    <w:rsid w:val="00D2749C"/>
    <w:rsid w:val="00D2775A"/>
    <w:rsid w:val="00D27A6B"/>
    <w:rsid w:val="00D309D2"/>
    <w:rsid w:val="00D31AEF"/>
    <w:rsid w:val="00D329DA"/>
    <w:rsid w:val="00D33EB9"/>
    <w:rsid w:val="00D35FEC"/>
    <w:rsid w:val="00D41E92"/>
    <w:rsid w:val="00D427FF"/>
    <w:rsid w:val="00D43FDB"/>
    <w:rsid w:val="00D47A80"/>
    <w:rsid w:val="00D500DD"/>
    <w:rsid w:val="00D5049A"/>
    <w:rsid w:val="00D53542"/>
    <w:rsid w:val="00D5420A"/>
    <w:rsid w:val="00D550E2"/>
    <w:rsid w:val="00D55A32"/>
    <w:rsid w:val="00D56B2B"/>
    <w:rsid w:val="00D56D90"/>
    <w:rsid w:val="00D602E2"/>
    <w:rsid w:val="00D602EE"/>
    <w:rsid w:val="00D61913"/>
    <w:rsid w:val="00D6228D"/>
    <w:rsid w:val="00D64D0C"/>
    <w:rsid w:val="00D64D31"/>
    <w:rsid w:val="00D65784"/>
    <w:rsid w:val="00D664ED"/>
    <w:rsid w:val="00D66BFF"/>
    <w:rsid w:val="00D66CBB"/>
    <w:rsid w:val="00D671AC"/>
    <w:rsid w:val="00D70036"/>
    <w:rsid w:val="00D71A3C"/>
    <w:rsid w:val="00D747A8"/>
    <w:rsid w:val="00D75A49"/>
    <w:rsid w:val="00D806AB"/>
    <w:rsid w:val="00D8190B"/>
    <w:rsid w:val="00D81C9B"/>
    <w:rsid w:val="00D81D17"/>
    <w:rsid w:val="00D84E37"/>
    <w:rsid w:val="00D85CC4"/>
    <w:rsid w:val="00D87988"/>
    <w:rsid w:val="00D92C40"/>
    <w:rsid w:val="00D9396B"/>
    <w:rsid w:val="00D9493E"/>
    <w:rsid w:val="00D95A45"/>
    <w:rsid w:val="00D96643"/>
    <w:rsid w:val="00D968DB"/>
    <w:rsid w:val="00D9736E"/>
    <w:rsid w:val="00DA1AE1"/>
    <w:rsid w:val="00DA2E44"/>
    <w:rsid w:val="00DA2FEF"/>
    <w:rsid w:val="00DA42A2"/>
    <w:rsid w:val="00DA4AAF"/>
    <w:rsid w:val="00DA4C5D"/>
    <w:rsid w:val="00DB08CB"/>
    <w:rsid w:val="00DB0FAF"/>
    <w:rsid w:val="00DB1767"/>
    <w:rsid w:val="00DB294F"/>
    <w:rsid w:val="00DB3DD7"/>
    <w:rsid w:val="00DB4049"/>
    <w:rsid w:val="00DB4476"/>
    <w:rsid w:val="00DB5942"/>
    <w:rsid w:val="00DB5EC4"/>
    <w:rsid w:val="00DB6F5C"/>
    <w:rsid w:val="00DB7903"/>
    <w:rsid w:val="00DB7BD3"/>
    <w:rsid w:val="00DC0D00"/>
    <w:rsid w:val="00DC2789"/>
    <w:rsid w:val="00DC4DD1"/>
    <w:rsid w:val="00DC726F"/>
    <w:rsid w:val="00DC7A36"/>
    <w:rsid w:val="00DD4211"/>
    <w:rsid w:val="00DD5754"/>
    <w:rsid w:val="00DD7380"/>
    <w:rsid w:val="00DE1695"/>
    <w:rsid w:val="00DE1E36"/>
    <w:rsid w:val="00DE29CA"/>
    <w:rsid w:val="00DE3CD8"/>
    <w:rsid w:val="00DE4F33"/>
    <w:rsid w:val="00DE5405"/>
    <w:rsid w:val="00DE5564"/>
    <w:rsid w:val="00DE6DB0"/>
    <w:rsid w:val="00DE76EA"/>
    <w:rsid w:val="00DF0806"/>
    <w:rsid w:val="00DF1BEB"/>
    <w:rsid w:val="00DF728A"/>
    <w:rsid w:val="00E00A4C"/>
    <w:rsid w:val="00E0111A"/>
    <w:rsid w:val="00E04D50"/>
    <w:rsid w:val="00E07068"/>
    <w:rsid w:val="00E10225"/>
    <w:rsid w:val="00E15C43"/>
    <w:rsid w:val="00E1679B"/>
    <w:rsid w:val="00E2580C"/>
    <w:rsid w:val="00E2721A"/>
    <w:rsid w:val="00E36BBA"/>
    <w:rsid w:val="00E36E80"/>
    <w:rsid w:val="00E37E18"/>
    <w:rsid w:val="00E40082"/>
    <w:rsid w:val="00E4041B"/>
    <w:rsid w:val="00E41E5E"/>
    <w:rsid w:val="00E4497F"/>
    <w:rsid w:val="00E457A4"/>
    <w:rsid w:val="00E45C01"/>
    <w:rsid w:val="00E467C3"/>
    <w:rsid w:val="00E4748A"/>
    <w:rsid w:val="00E53A56"/>
    <w:rsid w:val="00E53BD2"/>
    <w:rsid w:val="00E5478D"/>
    <w:rsid w:val="00E56106"/>
    <w:rsid w:val="00E652DC"/>
    <w:rsid w:val="00E65A27"/>
    <w:rsid w:val="00E65A87"/>
    <w:rsid w:val="00E66316"/>
    <w:rsid w:val="00E668F1"/>
    <w:rsid w:val="00E71181"/>
    <w:rsid w:val="00E7158E"/>
    <w:rsid w:val="00E7332B"/>
    <w:rsid w:val="00E75A18"/>
    <w:rsid w:val="00E760D3"/>
    <w:rsid w:val="00E76E7B"/>
    <w:rsid w:val="00E80CF6"/>
    <w:rsid w:val="00E81002"/>
    <w:rsid w:val="00E817E4"/>
    <w:rsid w:val="00E82E7D"/>
    <w:rsid w:val="00E83F5C"/>
    <w:rsid w:val="00E8728C"/>
    <w:rsid w:val="00E914C9"/>
    <w:rsid w:val="00E93201"/>
    <w:rsid w:val="00E941BC"/>
    <w:rsid w:val="00EA05A6"/>
    <w:rsid w:val="00EA0A26"/>
    <w:rsid w:val="00EA0AD5"/>
    <w:rsid w:val="00EA3B55"/>
    <w:rsid w:val="00EA62A3"/>
    <w:rsid w:val="00EA7D09"/>
    <w:rsid w:val="00EB0870"/>
    <w:rsid w:val="00EB1D9A"/>
    <w:rsid w:val="00EB24D2"/>
    <w:rsid w:val="00EB510A"/>
    <w:rsid w:val="00EB59E5"/>
    <w:rsid w:val="00EB6E50"/>
    <w:rsid w:val="00EB7D65"/>
    <w:rsid w:val="00EC053F"/>
    <w:rsid w:val="00EC123A"/>
    <w:rsid w:val="00EC4756"/>
    <w:rsid w:val="00EC47C8"/>
    <w:rsid w:val="00EC4B92"/>
    <w:rsid w:val="00EC4D19"/>
    <w:rsid w:val="00EC63FF"/>
    <w:rsid w:val="00EC69B9"/>
    <w:rsid w:val="00EC7B33"/>
    <w:rsid w:val="00ED08FA"/>
    <w:rsid w:val="00ED0EB9"/>
    <w:rsid w:val="00ED1634"/>
    <w:rsid w:val="00ED1BB0"/>
    <w:rsid w:val="00ED359C"/>
    <w:rsid w:val="00ED5161"/>
    <w:rsid w:val="00ED53A9"/>
    <w:rsid w:val="00ED6DA7"/>
    <w:rsid w:val="00EE0F9E"/>
    <w:rsid w:val="00EE278C"/>
    <w:rsid w:val="00EE438C"/>
    <w:rsid w:val="00EE451E"/>
    <w:rsid w:val="00EE5DCE"/>
    <w:rsid w:val="00EE6480"/>
    <w:rsid w:val="00EE76E8"/>
    <w:rsid w:val="00EF12AD"/>
    <w:rsid w:val="00EF31A9"/>
    <w:rsid w:val="00EF3D4A"/>
    <w:rsid w:val="00EF4E6C"/>
    <w:rsid w:val="00EF5013"/>
    <w:rsid w:val="00EF55AA"/>
    <w:rsid w:val="00EF5823"/>
    <w:rsid w:val="00EF6CC4"/>
    <w:rsid w:val="00F0031E"/>
    <w:rsid w:val="00F012F4"/>
    <w:rsid w:val="00F036AA"/>
    <w:rsid w:val="00F048D6"/>
    <w:rsid w:val="00F04E10"/>
    <w:rsid w:val="00F05D17"/>
    <w:rsid w:val="00F102C6"/>
    <w:rsid w:val="00F106DB"/>
    <w:rsid w:val="00F119A8"/>
    <w:rsid w:val="00F120D8"/>
    <w:rsid w:val="00F1333C"/>
    <w:rsid w:val="00F1464F"/>
    <w:rsid w:val="00F14C99"/>
    <w:rsid w:val="00F16A5E"/>
    <w:rsid w:val="00F20077"/>
    <w:rsid w:val="00F200A1"/>
    <w:rsid w:val="00F20CE9"/>
    <w:rsid w:val="00F2110B"/>
    <w:rsid w:val="00F22182"/>
    <w:rsid w:val="00F2285D"/>
    <w:rsid w:val="00F22AE2"/>
    <w:rsid w:val="00F22FE0"/>
    <w:rsid w:val="00F270B4"/>
    <w:rsid w:val="00F306FE"/>
    <w:rsid w:val="00F32C05"/>
    <w:rsid w:val="00F32DF8"/>
    <w:rsid w:val="00F34EE9"/>
    <w:rsid w:val="00F359BF"/>
    <w:rsid w:val="00F35D3A"/>
    <w:rsid w:val="00F3737A"/>
    <w:rsid w:val="00F40F08"/>
    <w:rsid w:val="00F414D5"/>
    <w:rsid w:val="00F47564"/>
    <w:rsid w:val="00F52475"/>
    <w:rsid w:val="00F5266A"/>
    <w:rsid w:val="00F52C86"/>
    <w:rsid w:val="00F53339"/>
    <w:rsid w:val="00F53C7C"/>
    <w:rsid w:val="00F60C3A"/>
    <w:rsid w:val="00F62D50"/>
    <w:rsid w:val="00F634E7"/>
    <w:rsid w:val="00F64DE8"/>
    <w:rsid w:val="00F6566F"/>
    <w:rsid w:val="00F66637"/>
    <w:rsid w:val="00F671A5"/>
    <w:rsid w:val="00F679D1"/>
    <w:rsid w:val="00F67B55"/>
    <w:rsid w:val="00F71AEC"/>
    <w:rsid w:val="00F71BD3"/>
    <w:rsid w:val="00F71E8F"/>
    <w:rsid w:val="00F7214C"/>
    <w:rsid w:val="00F73AE3"/>
    <w:rsid w:val="00F7737B"/>
    <w:rsid w:val="00F80864"/>
    <w:rsid w:val="00F823D7"/>
    <w:rsid w:val="00F85B85"/>
    <w:rsid w:val="00F877EA"/>
    <w:rsid w:val="00F87B4D"/>
    <w:rsid w:val="00F90565"/>
    <w:rsid w:val="00F91620"/>
    <w:rsid w:val="00F923A4"/>
    <w:rsid w:val="00F92E04"/>
    <w:rsid w:val="00F95781"/>
    <w:rsid w:val="00F9639A"/>
    <w:rsid w:val="00F965DA"/>
    <w:rsid w:val="00F96D0C"/>
    <w:rsid w:val="00FA36B1"/>
    <w:rsid w:val="00FA374A"/>
    <w:rsid w:val="00FA3A18"/>
    <w:rsid w:val="00FA4C9B"/>
    <w:rsid w:val="00FA5034"/>
    <w:rsid w:val="00FA6AFE"/>
    <w:rsid w:val="00FA7497"/>
    <w:rsid w:val="00FB0361"/>
    <w:rsid w:val="00FB0917"/>
    <w:rsid w:val="00FB1191"/>
    <w:rsid w:val="00FB14DC"/>
    <w:rsid w:val="00FB20CE"/>
    <w:rsid w:val="00FB2509"/>
    <w:rsid w:val="00FB68C1"/>
    <w:rsid w:val="00FC49AF"/>
    <w:rsid w:val="00FC5A05"/>
    <w:rsid w:val="00FC68A6"/>
    <w:rsid w:val="00FD185D"/>
    <w:rsid w:val="00FD287D"/>
    <w:rsid w:val="00FD51CD"/>
    <w:rsid w:val="00FD74D9"/>
    <w:rsid w:val="00FD7C4F"/>
    <w:rsid w:val="00FD7CC9"/>
    <w:rsid w:val="00FE134C"/>
    <w:rsid w:val="00FE2689"/>
    <w:rsid w:val="00FE3019"/>
    <w:rsid w:val="00FE302D"/>
    <w:rsid w:val="00FF0FF5"/>
    <w:rsid w:val="00FF1338"/>
    <w:rsid w:val="00FF2E19"/>
    <w:rsid w:val="00FF314D"/>
    <w:rsid w:val="00FF579C"/>
    <w:rsid w:val="00FF6B62"/>
    <w:rsid w:val="00FF758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62BE8F"/>
  <w15:docId w15:val="{536D200C-EBC6-48FB-BB5B-AF405C442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D18C7"/>
    <w:pPr>
      <w:spacing w:after="120"/>
    </w:pPr>
    <w:rPr>
      <w:rFonts w:asciiTheme="minorHAnsi" w:hAnsiTheme="minorHAnsi" w:cstheme="minorHAnsi"/>
      <w:sz w:val="22"/>
      <w:szCs w:val="24"/>
      <w:lang w:eastAsia="en-US"/>
    </w:rPr>
  </w:style>
  <w:style w:type="paragraph" w:styleId="Heading1">
    <w:name w:val="heading 1"/>
    <w:aliases w:val="H1,SAHeading 1,Topic Heading 1,chaptertext,h1,(Chapter Nbr),No numbers,contents,h1 chapter heading,Part,proj,proj1,proj5,proj6,proj7,proj8,proj9,proj10,proj11,proj12,proj13,proj14,proj15,proj51,proj61,proj71,proj81,proj91"/>
    <w:basedOn w:val="Normal"/>
    <w:next w:val="BodyText"/>
    <w:link w:val="Heading1Char"/>
    <w:qFormat/>
    <w:rsid w:val="003B79F5"/>
    <w:pPr>
      <w:keepNext/>
      <w:numPr>
        <w:numId w:val="4"/>
      </w:numPr>
      <w:suppressLineNumbers/>
      <w:spacing w:before="360" w:after="180"/>
      <w:outlineLvl w:val="0"/>
    </w:pPr>
    <w:rPr>
      <w:rFonts w:ascii="Arial" w:hAnsi="Arial"/>
      <w:b/>
      <w:caps/>
      <w:color w:val="0070C0"/>
      <w:sz w:val="24"/>
    </w:rPr>
  </w:style>
  <w:style w:type="paragraph" w:styleId="Heading2">
    <w:name w:val="heading 2"/>
    <w:aliases w:val="h2,Attribute Heading 2,h21,h22,B Sub/Bold,B Sub/Bold1,h2 main heading,B Sub/Bold2,B Sub/Bold11,h2 main heading1,h2 main heading2,B Sub/Bold3,B Sub/Bold12,h2 main heading3,B Sub/Bold4,B Sub/Bold13,Heading 2rh,Heading 2a,2m,h,H2,2"/>
    <w:basedOn w:val="Heading1"/>
    <w:next w:val="BodyText"/>
    <w:link w:val="Heading2Char"/>
    <w:qFormat/>
    <w:rsid w:val="00F20CE9"/>
    <w:pPr>
      <w:numPr>
        <w:ilvl w:val="1"/>
      </w:numPr>
      <w:spacing w:after="120"/>
      <w:outlineLvl w:val="1"/>
    </w:pPr>
    <w:rPr>
      <w:rFonts w:cs="Arial"/>
      <w:bCs/>
      <w:iCs/>
      <w:sz w:val="22"/>
    </w:rPr>
  </w:style>
  <w:style w:type="paragraph" w:styleId="Heading3">
    <w:name w:val="heading 3"/>
    <w:basedOn w:val="Heading2"/>
    <w:next w:val="BodyText"/>
    <w:link w:val="Heading3Char"/>
    <w:qFormat/>
    <w:rsid w:val="00F671A5"/>
    <w:pPr>
      <w:numPr>
        <w:ilvl w:val="2"/>
        <w:numId w:val="0"/>
      </w:numPr>
      <w:tabs>
        <w:tab w:val="left" w:pos="709"/>
      </w:tabs>
      <w:spacing w:before="100" w:beforeAutospacing="1"/>
      <w:outlineLvl w:val="2"/>
    </w:pPr>
    <w:rPr>
      <w:rFonts w:ascii="Arial Bold" w:hAnsi="Arial Bold"/>
      <w:bCs w:val="0"/>
      <w:i/>
      <w:caps w:val="0"/>
      <w:sz w:val="20"/>
    </w:rPr>
  </w:style>
  <w:style w:type="paragraph" w:styleId="Heading4">
    <w:name w:val="heading 4"/>
    <w:basedOn w:val="Normal"/>
    <w:next w:val="Normal"/>
    <w:qFormat/>
    <w:rsid w:val="00B4008C"/>
    <w:pPr>
      <w:keepNext/>
      <w:numPr>
        <w:ilvl w:val="3"/>
        <w:numId w:val="4"/>
      </w:numPr>
      <w:spacing w:before="120" w:line="259" w:lineRule="auto"/>
      <w:outlineLvl w:val="3"/>
    </w:pPr>
    <w:rPr>
      <w:rFonts w:ascii="Arial Bold" w:hAnsi="Arial Bold"/>
      <w:b/>
      <w:i/>
      <w:color w:val="548DD4" w:themeColor="text2" w:themeTint="99"/>
      <w:sz w:val="20"/>
      <w:szCs w:val="20"/>
    </w:rPr>
  </w:style>
  <w:style w:type="paragraph" w:styleId="Heading5">
    <w:name w:val="heading 5"/>
    <w:basedOn w:val="Normal"/>
    <w:next w:val="Normal"/>
    <w:qFormat/>
    <w:rsid w:val="00F20CE9"/>
    <w:pPr>
      <w:keepNext/>
      <w:numPr>
        <w:ilvl w:val="4"/>
        <w:numId w:val="5"/>
      </w:numPr>
      <w:spacing w:before="120"/>
      <w:outlineLvl w:val="4"/>
    </w:pPr>
    <w:rPr>
      <w:rFonts w:ascii="Arial" w:hAnsi="Arial"/>
      <w:b/>
      <w:bCs/>
      <w:caps/>
    </w:rPr>
  </w:style>
  <w:style w:type="paragraph" w:styleId="Heading6">
    <w:name w:val="heading 6"/>
    <w:basedOn w:val="Normal"/>
    <w:next w:val="Normal"/>
    <w:qFormat/>
    <w:rsid w:val="00F20CE9"/>
    <w:pPr>
      <w:keepNext/>
      <w:numPr>
        <w:ilvl w:val="5"/>
        <w:numId w:val="5"/>
      </w:numPr>
      <w:spacing w:before="120"/>
      <w:outlineLvl w:val="5"/>
    </w:pPr>
    <w:rPr>
      <w:rFonts w:ascii="Arial" w:hAnsi="Arial" w:cs="Arial"/>
      <w:b/>
      <w:caps/>
    </w:rPr>
  </w:style>
  <w:style w:type="paragraph" w:styleId="Heading7">
    <w:name w:val="heading 7"/>
    <w:basedOn w:val="Normal"/>
    <w:next w:val="Normal"/>
    <w:qFormat/>
    <w:rsid w:val="00DE4F33"/>
    <w:pPr>
      <w:keepNext/>
      <w:numPr>
        <w:ilvl w:val="6"/>
        <w:numId w:val="5"/>
      </w:numPr>
      <w:outlineLvl w:val="6"/>
    </w:pPr>
    <w:rPr>
      <w:rFonts w:ascii="Arial" w:hAnsi="Arial" w:cs="Arial"/>
      <w:b/>
      <w:bCs/>
    </w:rPr>
  </w:style>
  <w:style w:type="paragraph" w:styleId="Heading8">
    <w:name w:val="heading 8"/>
    <w:basedOn w:val="Normal"/>
    <w:next w:val="Normal"/>
    <w:qFormat/>
    <w:rsid w:val="00F20CE9"/>
    <w:pPr>
      <w:keepNext/>
      <w:numPr>
        <w:ilvl w:val="7"/>
        <w:numId w:val="5"/>
      </w:numPr>
      <w:outlineLvl w:val="7"/>
    </w:pPr>
    <w:rPr>
      <w:rFonts w:ascii="Arial" w:hAnsi="Arial" w:cs="Arial"/>
      <w:b/>
    </w:rPr>
  </w:style>
  <w:style w:type="paragraph" w:styleId="Heading9">
    <w:name w:val="heading 9"/>
    <w:basedOn w:val="Normal"/>
    <w:next w:val="Normal"/>
    <w:qFormat/>
    <w:rsid w:val="00DE4F33"/>
    <w:pPr>
      <w:keepNext/>
      <w:numPr>
        <w:ilvl w:val="8"/>
        <w:numId w:val="5"/>
      </w:numPr>
      <w:outlineLvl w:val="8"/>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3A772B"/>
    <w:pPr>
      <w:spacing w:line="259" w:lineRule="auto"/>
    </w:pPr>
    <w:rPr>
      <w:bCs/>
      <w:szCs w:val="22"/>
    </w:rPr>
  </w:style>
  <w:style w:type="paragraph" w:styleId="BodyTextIndent">
    <w:name w:val="Body Text Indent"/>
    <w:basedOn w:val="Normal"/>
    <w:link w:val="BodyTextIndentChar"/>
    <w:rsid w:val="00DE4F33"/>
    <w:pPr>
      <w:ind w:left="3600" w:hanging="3600"/>
    </w:pPr>
    <w:rPr>
      <w:rFonts w:ascii="Arial" w:hAnsi="Arial" w:cs="Arial"/>
    </w:rPr>
  </w:style>
  <w:style w:type="paragraph" w:styleId="BodyText2">
    <w:name w:val="Body Text 2"/>
    <w:basedOn w:val="Normal"/>
    <w:link w:val="BodyText2Char"/>
    <w:rsid w:val="00DE4F33"/>
    <w:rPr>
      <w:rFonts w:ascii="Arial" w:hAnsi="Arial" w:cs="Arial"/>
      <w:b/>
      <w:bCs/>
      <w:i/>
      <w:iCs/>
    </w:rPr>
  </w:style>
  <w:style w:type="paragraph" w:styleId="BodyText3">
    <w:name w:val="Body Text 3"/>
    <w:basedOn w:val="Normal"/>
    <w:link w:val="BodyText3Char"/>
    <w:rsid w:val="00DE4F33"/>
    <w:rPr>
      <w:rFonts w:ascii="Arial" w:hAnsi="Arial" w:cs="Arial"/>
      <w:i/>
      <w:iCs/>
      <w:sz w:val="20"/>
    </w:rPr>
  </w:style>
  <w:style w:type="paragraph" w:styleId="Header">
    <w:name w:val="header"/>
    <w:basedOn w:val="Normal"/>
    <w:link w:val="HeaderChar"/>
    <w:uiPriority w:val="99"/>
    <w:rsid w:val="00DE4F33"/>
    <w:pPr>
      <w:tabs>
        <w:tab w:val="center" w:pos="4153"/>
        <w:tab w:val="right" w:pos="8306"/>
      </w:tabs>
    </w:pPr>
  </w:style>
  <w:style w:type="paragraph" w:styleId="Footer">
    <w:name w:val="footer"/>
    <w:basedOn w:val="Normal"/>
    <w:link w:val="FooterChar"/>
    <w:uiPriority w:val="99"/>
    <w:rsid w:val="00DE4F33"/>
    <w:pPr>
      <w:tabs>
        <w:tab w:val="center" w:pos="4153"/>
        <w:tab w:val="right" w:pos="8306"/>
      </w:tabs>
    </w:pPr>
  </w:style>
  <w:style w:type="character" w:styleId="PageNumber">
    <w:name w:val="page number"/>
    <w:basedOn w:val="DefaultParagraphFont"/>
    <w:rsid w:val="00DE4F33"/>
  </w:style>
  <w:style w:type="paragraph" w:styleId="TOC1">
    <w:name w:val="toc 1"/>
    <w:basedOn w:val="Normal"/>
    <w:next w:val="Normal"/>
    <w:uiPriority w:val="39"/>
    <w:rsid w:val="00127E55"/>
    <w:pPr>
      <w:tabs>
        <w:tab w:val="left" w:pos="440"/>
        <w:tab w:val="right" w:leader="dot" w:pos="9077"/>
      </w:tabs>
      <w:spacing w:before="120" w:after="0"/>
    </w:pPr>
    <w:rPr>
      <w:b/>
      <w:bCs/>
      <w:caps/>
    </w:rPr>
  </w:style>
  <w:style w:type="paragraph" w:styleId="TOC2">
    <w:name w:val="toc 2"/>
    <w:basedOn w:val="Normal"/>
    <w:next w:val="Normal"/>
    <w:uiPriority w:val="39"/>
    <w:rsid w:val="00127E55"/>
    <w:pPr>
      <w:tabs>
        <w:tab w:val="left" w:pos="880"/>
        <w:tab w:val="right" w:leader="dot" w:pos="9077"/>
      </w:tabs>
      <w:spacing w:after="0"/>
      <w:ind w:left="221"/>
    </w:pPr>
    <w:rPr>
      <w:rFonts w:ascii="Calibri" w:hAnsi="Calibri"/>
      <w:caps/>
      <w:sz w:val="20"/>
      <w:szCs w:val="20"/>
    </w:rPr>
  </w:style>
  <w:style w:type="paragraph" w:styleId="TOC3">
    <w:name w:val="toc 3"/>
    <w:basedOn w:val="Normal"/>
    <w:next w:val="Normal"/>
    <w:uiPriority w:val="39"/>
    <w:rsid w:val="00127E55"/>
    <w:pPr>
      <w:tabs>
        <w:tab w:val="left" w:pos="1100"/>
        <w:tab w:val="right" w:leader="dot" w:pos="9077"/>
      </w:tabs>
      <w:spacing w:after="0"/>
      <w:ind w:left="442"/>
    </w:pPr>
    <w:rPr>
      <w:rFonts w:ascii="Calibri" w:hAnsi="Calibri"/>
      <w:iCs/>
      <w:sz w:val="20"/>
      <w:szCs w:val="20"/>
    </w:rPr>
  </w:style>
  <w:style w:type="paragraph" w:styleId="TOC4">
    <w:name w:val="toc 4"/>
    <w:basedOn w:val="Normal"/>
    <w:next w:val="Normal"/>
    <w:autoRedefine/>
    <w:uiPriority w:val="39"/>
    <w:rsid w:val="00401BF8"/>
    <w:pPr>
      <w:tabs>
        <w:tab w:val="left" w:pos="1100"/>
        <w:tab w:val="right" w:leader="dot" w:pos="9078"/>
      </w:tabs>
      <w:spacing w:after="0"/>
      <w:ind w:left="658"/>
    </w:pPr>
    <w:rPr>
      <w:rFonts w:ascii="Calibri" w:hAnsi="Calibri"/>
      <w:sz w:val="20"/>
      <w:szCs w:val="21"/>
    </w:rPr>
  </w:style>
  <w:style w:type="paragraph" w:styleId="TOC5">
    <w:name w:val="toc 5"/>
    <w:basedOn w:val="Normal"/>
    <w:next w:val="Normal"/>
    <w:autoRedefine/>
    <w:semiHidden/>
    <w:rsid w:val="00DE4F33"/>
    <w:pPr>
      <w:ind w:left="880"/>
    </w:pPr>
    <w:rPr>
      <w:rFonts w:ascii="Times New Roman" w:hAnsi="Times New Roman"/>
      <w:szCs w:val="21"/>
    </w:rPr>
  </w:style>
  <w:style w:type="paragraph" w:styleId="TOC6">
    <w:name w:val="toc 6"/>
    <w:basedOn w:val="Normal"/>
    <w:next w:val="Normal"/>
    <w:autoRedefine/>
    <w:semiHidden/>
    <w:rsid w:val="006712B7"/>
    <w:pPr>
      <w:jc w:val="center"/>
    </w:pPr>
    <w:rPr>
      <w:rFonts w:ascii="Arial" w:hAnsi="Arial" w:cs="Arial"/>
      <w:b/>
      <w:color w:val="FFFFFF" w:themeColor="background1"/>
      <w:szCs w:val="21"/>
    </w:rPr>
  </w:style>
  <w:style w:type="paragraph" w:styleId="TOC7">
    <w:name w:val="toc 7"/>
    <w:basedOn w:val="Normal"/>
    <w:next w:val="Normal"/>
    <w:autoRedefine/>
    <w:semiHidden/>
    <w:rsid w:val="00DE4F33"/>
    <w:pPr>
      <w:ind w:left="1320"/>
    </w:pPr>
    <w:rPr>
      <w:rFonts w:ascii="Times New Roman" w:hAnsi="Times New Roman"/>
      <w:szCs w:val="21"/>
    </w:rPr>
  </w:style>
  <w:style w:type="paragraph" w:styleId="TOC8">
    <w:name w:val="toc 8"/>
    <w:basedOn w:val="Normal"/>
    <w:next w:val="Normal"/>
    <w:autoRedefine/>
    <w:semiHidden/>
    <w:rsid w:val="00DE4F33"/>
    <w:pPr>
      <w:ind w:left="1540"/>
    </w:pPr>
    <w:rPr>
      <w:rFonts w:ascii="Times New Roman" w:hAnsi="Times New Roman"/>
      <w:szCs w:val="21"/>
    </w:rPr>
  </w:style>
  <w:style w:type="paragraph" w:styleId="TOC9">
    <w:name w:val="toc 9"/>
    <w:basedOn w:val="Normal"/>
    <w:next w:val="Normal"/>
    <w:autoRedefine/>
    <w:semiHidden/>
    <w:rsid w:val="00DE4F33"/>
    <w:pPr>
      <w:ind w:left="1760"/>
    </w:pPr>
    <w:rPr>
      <w:rFonts w:ascii="Times New Roman" w:hAnsi="Times New Roman"/>
      <w:szCs w:val="21"/>
    </w:rPr>
  </w:style>
  <w:style w:type="character" w:styleId="Hyperlink">
    <w:name w:val="Hyperlink"/>
    <w:uiPriority w:val="99"/>
    <w:rsid w:val="00DE4F33"/>
    <w:rPr>
      <w:color w:val="0000FF"/>
      <w:u w:val="single"/>
    </w:rPr>
  </w:style>
  <w:style w:type="paragraph" w:styleId="BodyTextIndent2">
    <w:name w:val="Body Text Indent 2"/>
    <w:basedOn w:val="Normal"/>
    <w:link w:val="BodyTextIndent2Char"/>
    <w:rsid w:val="00DE4F33"/>
    <w:pPr>
      <w:ind w:left="1980"/>
    </w:pPr>
    <w:rPr>
      <w:rFonts w:cs="Arial"/>
    </w:rPr>
  </w:style>
  <w:style w:type="paragraph" w:styleId="BodyTextIndent3">
    <w:name w:val="Body Text Indent 3"/>
    <w:basedOn w:val="Normal"/>
    <w:link w:val="BodyTextIndent3Char"/>
    <w:rsid w:val="00DE4F33"/>
    <w:pPr>
      <w:ind w:left="720"/>
    </w:pPr>
  </w:style>
  <w:style w:type="paragraph" w:styleId="NormalIndent">
    <w:name w:val="Normal Indent"/>
    <w:basedOn w:val="Normal"/>
    <w:rsid w:val="00DE4F33"/>
    <w:pPr>
      <w:ind w:left="720"/>
      <w:jc w:val="both"/>
    </w:pPr>
    <w:rPr>
      <w:szCs w:val="20"/>
    </w:rPr>
  </w:style>
  <w:style w:type="paragraph" w:customStyle="1" w:styleId="ListNumberNext">
    <w:name w:val="List Number Next"/>
    <w:basedOn w:val="Normal"/>
    <w:rsid w:val="00DE4F33"/>
    <w:pPr>
      <w:numPr>
        <w:numId w:val="7"/>
      </w:numPr>
      <w:jc w:val="both"/>
    </w:pPr>
    <w:rPr>
      <w:szCs w:val="20"/>
    </w:rPr>
  </w:style>
  <w:style w:type="paragraph" w:customStyle="1" w:styleId="DoubleIndentNormal">
    <w:name w:val="Double Indent Normal"/>
    <w:basedOn w:val="NormalIndent"/>
    <w:next w:val="Normal"/>
    <w:rsid w:val="00DE4F33"/>
    <w:pPr>
      <w:ind w:left="1440" w:right="284"/>
      <w:jc w:val="left"/>
    </w:pPr>
    <w:rPr>
      <w:lang w:val="en-GB"/>
    </w:rPr>
  </w:style>
  <w:style w:type="paragraph" w:customStyle="1" w:styleId="Bullet1">
    <w:name w:val="Bullet 1"/>
    <w:basedOn w:val="Normal"/>
    <w:link w:val="Bullet1CharChar"/>
    <w:rsid w:val="00F20CE9"/>
    <w:pPr>
      <w:ind w:left="1003" w:hanging="283"/>
    </w:pPr>
    <w:rPr>
      <w:rFonts w:ascii="Arial" w:hAnsi="Arial"/>
      <w:sz w:val="20"/>
      <w:szCs w:val="20"/>
      <w:lang w:val="en-GB"/>
    </w:rPr>
  </w:style>
  <w:style w:type="paragraph" w:customStyle="1" w:styleId="AppendixA">
    <w:name w:val="Appendix A"/>
    <w:basedOn w:val="Heading1"/>
    <w:next w:val="Normal"/>
    <w:rsid w:val="00F20CE9"/>
    <w:pPr>
      <w:numPr>
        <w:numId w:val="1"/>
      </w:numPr>
      <w:tabs>
        <w:tab w:val="left" w:pos="1843"/>
      </w:tabs>
      <w:overflowPunct w:val="0"/>
      <w:autoSpaceDE w:val="0"/>
      <w:autoSpaceDN w:val="0"/>
      <w:adjustRightInd w:val="0"/>
      <w:textAlignment w:val="baseline"/>
      <w:outlineLvl w:val="9"/>
    </w:pPr>
    <w:rPr>
      <w:kern w:val="28"/>
      <w:szCs w:val="20"/>
    </w:rPr>
  </w:style>
  <w:style w:type="paragraph" w:customStyle="1" w:styleId="AppendixA-1">
    <w:name w:val="Appendix A-1"/>
    <w:basedOn w:val="Heading2"/>
    <w:next w:val="BodyText"/>
    <w:rsid w:val="00DE4F33"/>
    <w:pPr>
      <w:numPr>
        <w:ilvl w:val="0"/>
        <w:numId w:val="2"/>
      </w:numPr>
      <w:tabs>
        <w:tab w:val="left" w:pos="567"/>
      </w:tabs>
      <w:spacing w:before="60"/>
    </w:pPr>
    <w:rPr>
      <w:rFonts w:cs="Times New Roman"/>
      <w:bCs w:val="0"/>
      <w:szCs w:val="20"/>
    </w:rPr>
  </w:style>
  <w:style w:type="paragraph" w:customStyle="1" w:styleId="AppendixB-1">
    <w:name w:val="Appendix B-1"/>
    <w:basedOn w:val="AppendixA-1"/>
    <w:next w:val="BodyText"/>
    <w:qFormat/>
    <w:rsid w:val="00DE4F33"/>
    <w:pPr>
      <w:numPr>
        <w:numId w:val="3"/>
      </w:numPr>
    </w:pPr>
  </w:style>
  <w:style w:type="paragraph" w:styleId="BalloonText">
    <w:name w:val="Balloon Text"/>
    <w:basedOn w:val="Normal"/>
    <w:link w:val="BalloonTextChar"/>
    <w:rsid w:val="00DE4F33"/>
    <w:rPr>
      <w:rFonts w:ascii="Tahoma" w:hAnsi="Tahoma" w:cs="Tahoma"/>
      <w:sz w:val="16"/>
      <w:szCs w:val="16"/>
    </w:rPr>
  </w:style>
  <w:style w:type="character" w:customStyle="1" w:styleId="BalloonTextChar">
    <w:name w:val="Balloon Text Char"/>
    <w:basedOn w:val="DefaultParagraphFont"/>
    <w:link w:val="BalloonText"/>
    <w:rsid w:val="00DE4F33"/>
    <w:rPr>
      <w:rFonts w:ascii="Tahoma" w:hAnsi="Tahoma" w:cs="Tahoma"/>
      <w:sz w:val="16"/>
      <w:szCs w:val="16"/>
      <w:lang w:eastAsia="en-US"/>
    </w:rPr>
  </w:style>
  <w:style w:type="paragraph" w:styleId="Caption">
    <w:name w:val="caption"/>
    <w:basedOn w:val="Normal"/>
    <w:next w:val="Normal"/>
    <w:qFormat/>
    <w:rsid w:val="00DE4F33"/>
    <w:pPr>
      <w:spacing w:before="120"/>
      <w:ind w:left="851" w:right="15" w:hanging="851"/>
    </w:pPr>
    <w:rPr>
      <w:szCs w:val="20"/>
    </w:rPr>
  </w:style>
  <w:style w:type="paragraph" w:customStyle="1" w:styleId="Tip">
    <w:name w:val="Tip"/>
    <w:next w:val="BodyText"/>
    <w:rsid w:val="00DE4F33"/>
    <w:pPr>
      <w:pBdr>
        <w:top w:val="single" w:sz="4" w:space="2" w:color="auto"/>
        <w:left w:val="single" w:sz="4" w:space="2" w:color="auto"/>
        <w:bottom w:val="single" w:sz="4" w:space="2" w:color="auto"/>
        <w:right w:val="single" w:sz="4" w:space="2" w:color="auto"/>
      </w:pBdr>
      <w:shd w:val="pct20" w:color="FFC000" w:fill="auto"/>
    </w:pPr>
    <w:rPr>
      <w:rFonts w:ascii="Arial Narrow" w:hAnsi="Arial Narrow"/>
      <w:sz w:val="22"/>
      <w:szCs w:val="24"/>
      <w:lang w:eastAsia="en-US"/>
    </w:rPr>
  </w:style>
  <w:style w:type="paragraph" w:customStyle="1" w:styleId="Caution">
    <w:name w:val="Caution"/>
    <w:basedOn w:val="Tip"/>
    <w:next w:val="Normal"/>
    <w:rsid w:val="00DE4F33"/>
    <w:pPr>
      <w:ind w:left="1134" w:hanging="1134"/>
    </w:pPr>
  </w:style>
  <w:style w:type="character" w:styleId="CommentReference">
    <w:name w:val="annotation reference"/>
    <w:rsid w:val="00DE4F33"/>
    <w:rPr>
      <w:sz w:val="16"/>
      <w:szCs w:val="16"/>
    </w:rPr>
  </w:style>
  <w:style w:type="paragraph" w:styleId="CommentText">
    <w:name w:val="annotation text"/>
    <w:basedOn w:val="Normal"/>
    <w:link w:val="CommentTextChar"/>
    <w:rsid w:val="00DE4F33"/>
    <w:rPr>
      <w:sz w:val="20"/>
      <w:szCs w:val="20"/>
    </w:rPr>
  </w:style>
  <w:style w:type="character" w:customStyle="1" w:styleId="CommentTextChar">
    <w:name w:val="Comment Text Char"/>
    <w:basedOn w:val="DefaultParagraphFont"/>
    <w:link w:val="CommentText"/>
    <w:rsid w:val="00DE4F33"/>
    <w:rPr>
      <w:rFonts w:ascii="Arial Narrow" w:hAnsi="Arial Narrow"/>
      <w:lang w:eastAsia="en-US"/>
    </w:rPr>
  </w:style>
  <w:style w:type="paragraph" w:styleId="CommentSubject">
    <w:name w:val="annotation subject"/>
    <w:basedOn w:val="CommentText"/>
    <w:next w:val="CommentText"/>
    <w:link w:val="CommentSubjectChar"/>
    <w:rsid w:val="00DE4F33"/>
    <w:rPr>
      <w:b/>
      <w:bCs/>
    </w:rPr>
  </w:style>
  <w:style w:type="character" w:customStyle="1" w:styleId="CommentSubjectChar">
    <w:name w:val="Comment Subject Char"/>
    <w:basedOn w:val="CommentTextChar"/>
    <w:link w:val="CommentSubject"/>
    <w:rsid w:val="00DE4F33"/>
    <w:rPr>
      <w:rFonts w:ascii="Arial Narrow" w:hAnsi="Arial Narrow"/>
      <w:b/>
      <w:bCs/>
      <w:lang w:eastAsia="en-US"/>
    </w:rPr>
  </w:style>
  <w:style w:type="paragraph" w:customStyle="1" w:styleId="DateofApproval">
    <w:name w:val="Date of Approval"/>
    <w:basedOn w:val="Normal"/>
    <w:rsid w:val="00DE4F33"/>
  </w:style>
  <w:style w:type="paragraph" w:styleId="DocumentMap">
    <w:name w:val="Document Map"/>
    <w:basedOn w:val="Normal"/>
    <w:link w:val="DocumentMapChar"/>
    <w:rsid w:val="00DE4F33"/>
    <w:pPr>
      <w:shd w:val="clear" w:color="auto" w:fill="000080"/>
    </w:pPr>
    <w:rPr>
      <w:rFonts w:ascii="Tahoma" w:hAnsi="Tahoma" w:cs="Tahoma"/>
      <w:sz w:val="20"/>
      <w:szCs w:val="20"/>
    </w:rPr>
  </w:style>
  <w:style w:type="character" w:customStyle="1" w:styleId="DocumentMapChar">
    <w:name w:val="Document Map Char"/>
    <w:basedOn w:val="DefaultParagraphFont"/>
    <w:link w:val="DocumentMap"/>
    <w:rsid w:val="00DE4F33"/>
    <w:rPr>
      <w:rFonts w:ascii="Tahoma" w:hAnsi="Tahoma" w:cs="Tahoma"/>
      <w:shd w:val="clear" w:color="auto" w:fill="000080"/>
      <w:lang w:eastAsia="en-US"/>
    </w:rPr>
  </w:style>
  <w:style w:type="character" w:styleId="FollowedHyperlink">
    <w:name w:val="FollowedHyperlink"/>
    <w:rsid w:val="00DE4F33"/>
    <w:rPr>
      <w:color w:val="800080"/>
      <w:u w:val="single"/>
    </w:rPr>
  </w:style>
  <w:style w:type="character" w:styleId="FootnoteReference">
    <w:name w:val="footnote reference"/>
    <w:rsid w:val="00DE4F33"/>
    <w:rPr>
      <w:vertAlign w:val="superscript"/>
    </w:rPr>
  </w:style>
  <w:style w:type="paragraph" w:styleId="FootnoteText">
    <w:name w:val="footnote text"/>
    <w:basedOn w:val="Normal"/>
    <w:link w:val="FootnoteTextChar"/>
    <w:rsid w:val="00DE4F33"/>
    <w:rPr>
      <w:sz w:val="20"/>
      <w:szCs w:val="20"/>
    </w:rPr>
  </w:style>
  <w:style w:type="character" w:customStyle="1" w:styleId="FootnoteTextChar">
    <w:name w:val="Footnote Text Char"/>
    <w:basedOn w:val="DefaultParagraphFont"/>
    <w:link w:val="FootnoteText"/>
    <w:rsid w:val="00DE4F33"/>
    <w:rPr>
      <w:rFonts w:ascii="Arial Narrow" w:hAnsi="Arial Narrow"/>
      <w:lang w:eastAsia="en-US"/>
    </w:rPr>
  </w:style>
  <w:style w:type="paragraph" w:customStyle="1" w:styleId="Hbooknumber">
    <w:name w:val="Hbook number"/>
    <w:basedOn w:val="Normal"/>
    <w:rsid w:val="00DE4F33"/>
    <w:rPr>
      <w:b/>
    </w:rPr>
  </w:style>
  <w:style w:type="paragraph" w:customStyle="1" w:styleId="Hbooktitle">
    <w:name w:val="Hbook title"/>
    <w:basedOn w:val="Normal"/>
    <w:autoRedefine/>
    <w:rsid w:val="00610945"/>
    <w:pPr>
      <w:spacing w:after="360"/>
    </w:pPr>
    <w:rPr>
      <w:rFonts w:ascii="Arial Bold" w:hAnsi="Arial Bold" w:cs="Arial"/>
      <w:b/>
      <w:bCs/>
      <w:sz w:val="72"/>
    </w:rPr>
  </w:style>
  <w:style w:type="paragraph" w:customStyle="1" w:styleId="Hbooktype">
    <w:name w:val="Hbook type"/>
    <w:basedOn w:val="Normal"/>
    <w:rsid w:val="00610945"/>
    <w:pPr>
      <w:spacing w:after="1680"/>
    </w:pPr>
    <w:rPr>
      <w:rFonts w:ascii="Arial Bold" w:hAnsi="Arial Bold" w:cs="Arial"/>
      <w:b/>
      <w:bCs/>
      <w:sz w:val="44"/>
    </w:rPr>
  </w:style>
  <w:style w:type="paragraph" w:customStyle="1" w:styleId="IssueNumber">
    <w:name w:val="Issue Number"/>
    <w:basedOn w:val="Normal"/>
    <w:rsid w:val="00DE4F33"/>
  </w:style>
  <w:style w:type="paragraph" w:styleId="ListNumber">
    <w:name w:val="List Number"/>
    <w:basedOn w:val="Normal"/>
    <w:rsid w:val="00DE4F33"/>
    <w:pPr>
      <w:numPr>
        <w:numId w:val="6"/>
      </w:numPr>
    </w:pPr>
  </w:style>
  <w:style w:type="paragraph" w:customStyle="1" w:styleId="picture">
    <w:name w:val="picture"/>
    <w:basedOn w:val="Normal"/>
    <w:autoRedefine/>
    <w:rsid w:val="00DE4F33"/>
    <w:pPr>
      <w:tabs>
        <w:tab w:val="left" w:pos="1418"/>
      </w:tabs>
      <w:spacing w:before="120" w:after="0"/>
      <w:jc w:val="center"/>
    </w:pPr>
    <w:rPr>
      <w:szCs w:val="20"/>
    </w:rPr>
  </w:style>
  <w:style w:type="table" w:styleId="TableGrid">
    <w:name w:val="Table Grid"/>
    <w:basedOn w:val="TableNormal"/>
    <w:uiPriority w:val="39"/>
    <w:rsid w:val="00DE4F33"/>
    <w:pPr>
      <w:spacing w:before="60" w:after="6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aliases w:val="tt,fmstabletext"/>
    <w:basedOn w:val="Normal"/>
    <w:link w:val="TableTextChar"/>
    <w:rsid w:val="00DE4F33"/>
    <w:rPr>
      <w:szCs w:val="20"/>
      <w:lang w:val="en-US"/>
    </w:rPr>
  </w:style>
  <w:style w:type="paragraph" w:customStyle="1" w:styleId="TOCHeader">
    <w:name w:val="TOC Header"/>
    <w:basedOn w:val="Heading1"/>
    <w:rsid w:val="00F20CE9"/>
    <w:pPr>
      <w:numPr>
        <w:numId w:val="0"/>
      </w:numPr>
      <w:spacing w:before="240"/>
      <w:jc w:val="center"/>
    </w:pPr>
    <w:rPr>
      <w:kern w:val="28"/>
      <w:szCs w:val="20"/>
      <w:lang w:val="en-GB"/>
    </w:rPr>
  </w:style>
  <w:style w:type="paragraph" w:customStyle="1" w:styleId="FileName">
    <w:name w:val="File Name"/>
    <w:basedOn w:val="Normal"/>
    <w:qFormat/>
    <w:rsid w:val="00DE4F33"/>
    <w:rPr>
      <w:sz w:val="20"/>
      <w:lang w:val="en-US"/>
    </w:rPr>
  </w:style>
  <w:style w:type="paragraph" w:styleId="ListParagraph">
    <w:name w:val="List Paragraph"/>
    <w:basedOn w:val="Normal"/>
    <w:uiPriority w:val="34"/>
    <w:qFormat/>
    <w:rsid w:val="00C15DFA"/>
    <w:pPr>
      <w:ind w:left="720"/>
      <w:contextualSpacing/>
    </w:pPr>
  </w:style>
  <w:style w:type="character" w:customStyle="1" w:styleId="BodyText2Char">
    <w:name w:val="Body Text 2 Char"/>
    <w:basedOn w:val="DefaultParagraphFont"/>
    <w:link w:val="BodyText2"/>
    <w:rsid w:val="00DE4F33"/>
    <w:rPr>
      <w:rFonts w:ascii="Arial" w:hAnsi="Arial" w:cs="Arial"/>
      <w:b/>
      <w:bCs/>
      <w:i/>
      <w:iCs/>
      <w:sz w:val="22"/>
      <w:szCs w:val="24"/>
      <w:lang w:eastAsia="en-US"/>
    </w:rPr>
  </w:style>
  <w:style w:type="character" w:customStyle="1" w:styleId="BodyTextChar">
    <w:name w:val="Body Text Char"/>
    <w:basedOn w:val="DefaultParagraphFont"/>
    <w:link w:val="BodyText"/>
    <w:rsid w:val="003A772B"/>
    <w:rPr>
      <w:rFonts w:asciiTheme="minorHAnsi" w:hAnsiTheme="minorHAnsi" w:cstheme="minorHAnsi"/>
      <w:bCs/>
      <w:sz w:val="22"/>
      <w:szCs w:val="22"/>
      <w:lang w:eastAsia="en-US"/>
    </w:rPr>
  </w:style>
  <w:style w:type="character" w:customStyle="1" w:styleId="BodyTextIndentChar">
    <w:name w:val="Body Text Indent Char"/>
    <w:basedOn w:val="DefaultParagraphFont"/>
    <w:link w:val="BodyTextIndent"/>
    <w:rsid w:val="00DE4F33"/>
    <w:rPr>
      <w:rFonts w:ascii="Arial" w:hAnsi="Arial" w:cs="Arial"/>
      <w:sz w:val="22"/>
      <w:szCs w:val="24"/>
      <w:lang w:eastAsia="en-US"/>
    </w:rPr>
  </w:style>
  <w:style w:type="character" w:customStyle="1" w:styleId="BodyText3Char">
    <w:name w:val="Body Text 3 Char"/>
    <w:basedOn w:val="DefaultParagraphFont"/>
    <w:link w:val="BodyText3"/>
    <w:rsid w:val="00DE4F33"/>
    <w:rPr>
      <w:rFonts w:ascii="Arial" w:hAnsi="Arial" w:cs="Arial"/>
      <w:i/>
      <w:iCs/>
      <w:szCs w:val="24"/>
      <w:lang w:eastAsia="en-US"/>
    </w:rPr>
  </w:style>
  <w:style w:type="character" w:customStyle="1" w:styleId="BodyTextIndent2Char">
    <w:name w:val="Body Text Indent 2 Char"/>
    <w:basedOn w:val="DefaultParagraphFont"/>
    <w:link w:val="BodyTextIndent2"/>
    <w:rsid w:val="00DE4F33"/>
    <w:rPr>
      <w:rFonts w:ascii="Arial Narrow" w:hAnsi="Arial Narrow" w:cs="Arial"/>
      <w:sz w:val="22"/>
      <w:szCs w:val="24"/>
      <w:lang w:eastAsia="en-US"/>
    </w:rPr>
  </w:style>
  <w:style w:type="character" w:customStyle="1" w:styleId="BodyTextIndent3Char">
    <w:name w:val="Body Text Indent 3 Char"/>
    <w:basedOn w:val="DefaultParagraphFont"/>
    <w:link w:val="BodyTextIndent3"/>
    <w:rsid w:val="00DE4F33"/>
    <w:rPr>
      <w:rFonts w:ascii="Arial Narrow" w:hAnsi="Arial Narrow"/>
      <w:sz w:val="22"/>
      <w:szCs w:val="24"/>
      <w:lang w:eastAsia="en-US"/>
    </w:rPr>
  </w:style>
  <w:style w:type="paragraph" w:customStyle="1" w:styleId="Box-Note">
    <w:name w:val="Box - Note"/>
    <w:basedOn w:val="Tip"/>
    <w:next w:val="Normal"/>
    <w:rsid w:val="00FF7580"/>
    <w:pPr>
      <w:pBdr>
        <w:top w:val="single" w:sz="4" w:space="6" w:color="auto"/>
        <w:bottom w:val="single" w:sz="4" w:space="6" w:color="auto"/>
      </w:pBdr>
      <w:shd w:val="pct20" w:color="FFFF00" w:fill="auto"/>
      <w:ind w:left="851" w:hanging="851"/>
    </w:pPr>
  </w:style>
  <w:style w:type="paragraph" w:customStyle="1" w:styleId="Box-Caution">
    <w:name w:val="Box - Caution"/>
    <w:basedOn w:val="Box-Note"/>
    <w:next w:val="BodyText"/>
    <w:qFormat/>
    <w:rsid w:val="006257AE"/>
  </w:style>
  <w:style w:type="paragraph" w:customStyle="1" w:styleId="Box-Stop">
    <w:name w:val="Box - Stop"/>
    <w:basedOn w:val="Box-Caution"/>
    <w:next w:val="BodyText"/>
    <w:rsid w:val="00DE4F33"/>
    <w:pPr>
      <w:pBdr>
        <w:top w:val="single" w:sz="4" w:space="3" w:color="auto"/>
        <w:left w:val="single" w:sz="4" w:space="4" w:color="auto"/>
        <w:bottom w:val="single" w:sz="4" w:space="3" w:color="auto"/>
        <w:right w:val="single" w:sz="4" w:space="4" w:color="auto"/>
      </w:pBdr>
    </w:pPr>
    <w:rPr>
      <w:bCs/>
      <w:iCs/>
    </w:rPr>
  </w:style>
  <w:style w:type="paragraph" w:customStyle="1" w:styleId="ReferenceBB">
    <w:name w:val="Reference BB"/>
    <w:basedOn w:val="ReferenceFWP"/>
    <w:rsid w:val="00DE4F33"/>
    <w:rPr>
      <w:color w:val="0000FF"/>
    </w:rPr>
  </w:style>
  <w:style w:type="paragraph" w:customStyle="1" w:styleId="ReferenceFWP">
    <w:name w:val="Reference FWP"/>
    <w:basedOn w:val="Normal"/>
    <w:rsid w:val="004D27E3"/>
    <w:pPr>
      <w:jc w:val="right"/>
    </w:pPr>
    <w:rPr>
      <w:b/>
      <w:bCs/>
      <w:i/>
      <w:iCs/>
      <w:color w:val="FF0000"/>
    </w:rPr>
  </w:style>
  <w:style w:type="paragraph" w:customStyle="1" w:styleId="StyleHbooknumberArial">
    <w:name w:val="Style Hbook number + Arial"/>
    <w:basedOn w:val="Hbooknumber"/>
    <w:rsid w:val="00610945"/>
    <w:rPr>
      <w:rFonts w:ascii="Arial" w:hAnsi="Arial"/>
      <w:b w:val="0"/>
      <w:bCs/>
    </w:rPr>
  </w:style>
  <w:style w:type="paragraph" w:customStyle="1" w:styleId="SPABODY">
    <w:name w:val="SPA_BODY"/>
    <w:basedOn w:val="Normal"/>
    <w:qFormat/>
    <w:rsid w:val="003873A8"/>
    <w:pPr>
      <w:spacing w:before="28"/>
    </w:pPr>
    <w:rPr>
      <w:rFonts w:ascii="Arial" w:eastAsia="Arial" w:hAnsi="Arial" w:cs="Arial"/>
      <w:color w:val="1D1D1B"/>
      <w:sz w:val="20"/>
      <w:szCs w:val="20"/>
    </w:rPr>
  </w:style>
  <w:style w:type="paragraph" w:customStyle="1" w:styleId="TableBullet">
    <w:name w:val="Table Bullet"/>
    <w:rsid w:val="00495C93"/>
    <w:pPr>
      <w:keepNext/>
      <w:numPr>
        <w:numId w:val="8"/>
      </w:numPr>
      <w:tabs>
        <w:tab w:val="clear" w:pos="541"/>
        <w:tab w:val="num" w:pos="360"/>
      </w:tabs>
      <w:spacing w:before="60" w:after="60" w:line="264" w:lineRule="auto"/>
      <w:ind w:left="360"/>
    </w:pPr>
    <w:rPr>
      <w:rFonts w:ascii="Arial" w:hAnsi="Arial"/>
      <w:noProof/>
    </w:rPr>
  </w:style>
  <w:style w:type="paragraph" w:customStyle="1" w:styleId="TableHeading">
    <w:name w:val="Table Heading"/>
    <w:rsid w:val="00495C93"/>
    <w:pPr>
      <w:keepNext/>
      <w:spacing w:before="120" w:after="120"/>
    </w:pPr>
    <w:rPr>
      <w:rFonts w:ascii="Arial Bold" w:hAnsi="Arial Bold"/>
      <w:b/>
      <w:color w:val="1C2676"/>
      <w:sz w:val="22"/>
      <w:lang w:val="en-US"/>
    </w:rPr>
  </w:style>
  <w:style w:type="character" w:customStyle="1" w:styleId="TableTextChar">
    <w:name w:val="Table Text Char"/>
    <w:basedOn w:val="DefaultParagraphFont"/>
    <w:link w:val="TableText"/>
    <w:rsid w:val="00495C93"/>
    <w:rPr>
      <w:rFonts w:ascii="Arial Narrow" w:hAnsi="Arial Narrow"/>
      <w:sz w:val="22"/>
      <w:lang w:val="en-US" w:eastAsia="en-US"/>
    </w:rPr>
  </w:style>
  <w:style w:type="paragraph" w:customStyle="1" w:styleId="Default">
    <w:name w:val="Default"/>
    <w:rsid w:val="00495C93"/>
    <w:pPr>
      <w:autoSpaceDE w:val="0"/>
      <w:autoSpaceDN w:val="0"/>
      <w:adjustRightInd w:val="0"/>
    </w:pPr>
    <w:rPr>
      <w:rFonts w:ascii="Arial" w:hAnsi="Arial" w:cs="Arial"/>
      <w:color w:val="000000"/>
      <w:sz w:val="24"/>
      <w:szCs w:val="24"/>
    </w:rPr>
  </w:style>
  <w:style w:type="character" w:customStyle="1" w:styleId="BodyTextBold">
    <w:name w:val="Body Text Bold"/>
    <w:basedOn w:val="DefaultParagraphFont"/>
    <w:autoRedefine/>
    <w:rsid w:val="00495C93"/>
    <w:rPr>
      <w:rFonts w:ascii="Arial Bold" w:hAnsi="Arial Bold"/>
      <w:b/>
      <w:dstrike w:val="0"/>
      <w:sz w:val="22"/>
      <w:vertAlign w:val="baseline"/>
    </w:rPr>
  </w:style>
  <w:style w:type="character" w:customStyle="1" w:styleId="BodyTextItalic">
    <w:name w:val="Body Text Italic"/>
    <w:basedOn w:val="DefaultParagraphFont"/>
    <w:rsid w:val="00495C93"/>
    <w:rPr>
      <w:i/>
    </w:rPr>
  </w:style>
  <w:style w:type="paragraph" w:customStyle="1" w:styleId="TableBullet2">
    <w:name w:val="Table Bullet 2"/>
    <w:basedOn w:val="Normal"/>
    <w:link w:val="TableBullet2Char"/>
    <w:rsid w:val="00103993"/>
    <w:pPr>
      <w:keepNext/>
      <w:numPr>
        <w:ilvl w:val="1"/>
        <w:numId w:val="9"/>
      </w:numPr>
      <w:autoSpaceDE w:val="0"/>
      <w:autoSpaceDN w:val="0"/>
      <w:adjustRightInd w:val="0"/>
      <w:spacing w:before="120" w:line="264" w:lineRule="auto"/>
    </w:pPr>
    <w:rPr>
      <w:rFonts w:ascii="Arial" w:hAnsi="Arial" w:cs="Arial"/>
      <w:noProof/>
      <w:sz w:val="20"/>
      <w:szCs w:val="22"/>
      <w:lang w:eastAsia="en-AU"/>
    </w:rPr>
  </w:style>
  <w:style w:type="paragraph" w:styleId="ListBullet2">
    <w:name w:val="List Bullet 2"/>
    <w:basedOn w:val="Normal"/>
    <w:autoRedefine/>
    <w:rsid w:val="00103993"/>
    <w:pPr>
      <w:numPr>
        <w:numId w:val="9"/>
      </w:numPr>
      <w:spacing w:after="0"/>
    </w:pPr>
    <w:rPr>
      <w:rFonts w:ascii="Arial" w:hAnsi="Arial"/>
      <w:szCs w:val="20"/>
      <w:lang w:eastAsia="en-AU"/>
    </w:rPr>
  </w:style>
  <w:style w:type="character" w:customStyle="1" w:styleId="TableBullet2Char">
    <w:name w:val="Table Bullet 2 Char"/>
    <w:basedOn w:val="DefaultParagraphFont"/>
    <w:link w:val="TableBullet2"/>
    <w:rsid w:val="00103993"/>
    <w:rPr>
      <w:rFonts w:ascii="Arial" w:hAnsi="Arial" w:cs="Arial"/>
      <w:noProof/>
      <w:szCs w:val="22"/>
    </w:rPr>
  </w:style>
  <w:style w:type="paragraph" w:customStyle="1" w:styleId="AppendixHeading1">
    <w:name w:val="Appendix Heading 1"/>
    <w:basedOn w:val="Heading1"/>
    <w:next w:val="BodyText"/>
    <w:rsid w:val="00537EB8"/>
    <w:pPr>
      <w:pageBreakBefore/>
      <w:suppressLineNumbers w:val="0"/>
      <w:tabs>
        <w:tab w:val="clear" w:pos="360"/>
        <w:tab w:val="num" w:pos="432"/>
        <w:tab w:val="left" w:pos="720"/>
        <w:tab w:val="right" w:pos="1418"/>
        <w:tab w:val="left" w:pos="1701"/>
        <w:tab w:val="right" w:pos="1985"/>
        <w:tab w:val="left" w:pos="2552"/>
        <w:tab w:val="right" w:pos="3119"/>
        <w:tab w:val="left" w:pos="3402"/>
        <w:tab w:val="right" w:pos="3686"/>
        <w:tab w:val="left" w:pos="4253"/>
        <w:tab w:val="right" w:pos="4820"/>
        <w:tab w:val="left" w:pos="5103"/>
        <w:tab w:val="right" w:pos="5387"/>
        <w:tab w:val="left" w:pos="5954"/>
        <w:tab w:val="right" w:pos="6521"/>
        <w:tab w:val="left" w:pos="6804"/>
        <w:tab w:val="right" w:pos="7088"/>
        <w:tab w:val="left" w:pos="7655"/>
        <w:tab w:val="left" w:pos="8505"/>
        <w:tab w:val="left" w:pos="9356"/>
        <w:tab w:val="right" w:pos="9639"/>
      </w:tabs>
      <w:spacing w:before="480" w:after="360" w:line="276" w:lineRule="auto"/>
      <w:ind w:left="431" w:hanging="431"/>
      <w:outlineLvl w:val="9"/>
    </w:pPr>
    <w:rPr>
      <w:caps w:val="0"/>
      <w:color w:val="003366"/>
      <w:sz w:val="32"/>
      <w:szCs w:val="22"/>
      <w:lang w:val="en-US" w:eastAsia="en-AU"/>
    </w:rPr>
  </w:style>
  <w:style w:type="paragraph" w:styleId="Revision">
    <w:name w:val="Revision"/>
    <w:hidden/>
    <w:uiPriority w:val="99"/>
    <w:semiHidden/>
    <w:rsid w:val="00EE278C"/>
    <w:rPr>
      <w:rFonts w:ascii="Arial Narrow" w:hAnsi="Arial Narrow"/>
      <w:sz w:val="22"/>
      <w:szCs w:val="24"/>
      <w:lang w:eastAsia="en-US"/>
    </w:rPr>
  </w:style>
  <w:style w:type="character" w:customStyle="1" w:styleId="Bullet1CharChar">
    <w:name w:val="Bullet 1 Char Char"/>
    <w:link w:val="Bullet1"/>
    <w:locked/>
    <w:rsid w:val="00F85B85"/>
    <w:rPr>
      <w:rFonts w:ascii="Arial" w:hAnsi="Arial"/>
      <w:lang w:val="en-GB" w:eastAsia="en-US"/>
    </w:rPr>
  </w:style>
  <w:style w:type="paragraph" w:customStyle="1" w:styleId="AppendixHeading2">
    <w:name w:val="Appendix Heading 2"/>
    <w:basedOn w:val="Heading2"/>
    <w:rsid w:val="00BC5995"/>
    <w:pPr>
      <w:numPr>
        <w:ilvl w:val="0"/>
        <w:numId w:val="0"/>
      </w:numPr>
      <w:suppressLineNumbers w:val="0"/>
    </w:pPr>
    <w:rPr>
      <w:rFonts w:cs="Times New Roman"/>
      <w:bCs w:val="0"/>
      <w:iCs w:val="0"/>
      <w:caps w:val="0"/>
      <w:color w:val="1C2676"/>
      <w:sz w:val="24"/>
      <w:szCs w:val="22"/>
      <w:lang w:val="en-US" w:eastAsia="en-AU"/>
    </w:rPr>
  </w:style>
  <w:style w:type="paragraph" w:customStyle="1" w:styleId="TableNumberedList">
    <w:name w:val="Table Numbered List"/>
    <w:basedOn w:val="Normal"/>
    <w:rsid w:val="00BC5995"/>
    <w:pPr>
      <w:keepNext/>
      <w:numPr>
        <w:numId w:val="10"/>
      </w:numPr>
      <w:tabs>
        <w:tab w:val="left" w:pos="994"/>
      </w:tabs>
    </w:pPr>
    <w:rPr>
      <w:rFonts w:ascii="Arial" w:hAnsi="Arial"/>
      <w:sz w:val="20"/>
      <w:szCs w:val="20"/>
      <w:lang w:val="en-GB" w:eastAsia="en-AU"/>
    </w:rPr>
  </w:style>
  <w:style w:type="paragraph" w:customStyle="1" w:styleId="Figure">
    <w:name w:val="Figure"/>
    <w:next w:val="Normal"/>
    <w:rsid w:val="00BC5995"/>
    <w:pPr>
      <w:spacing w:before="360"/>
      <w:jc w:val="center"/>
    </w:pPr>
    <w:rPr>
      <w:rFonts w:ascii="Arial" w:hAnsi="Arial"/>
      <w:b/>
      <w:sz w:val="22"/>
    </w:rPr>
  </w:style>
  <w:style w:type="character" w:customStyle="1" w:styleId="TableBullet1Char">
    <w:name w:val="Table Bullet 1 Char"/>
    <w:link w:val="TableBullet1"/>
    <w:locked/>
    <w:rsid w:val="00BC5995"/>
    <w:rPr>
      <w:rFonts w:ascii="Arial" w:hAnsi="Arial" w:cs="Arial"/>
      <w:szCs w:val="24"/>
      <w:lang w:eastAsia="en-US"/>
    </w:rPr>
  </w:style>
  <w:style w:type="paragraph" w:customStyle="1" w:styleId="TableBullet1">
    <w:name w:val="Table Bullet 1"/>
    <w:basedOn w:val="Normal"/>
    <w:link w:val="TableBullet1Char"/>
    <w:rsid w:val="00BC5995"/>
    <w:pPr>
      <w:numPr>
        <w:numId w:val="11"/>
      </w:numPr>
      <w:tabs>
        <w:tab w:val="left" w:pos="284"/>
      </w:tabs>
    </w:pPr>
    <w:rPr>
      <w:rFonts w:ascii="Arial" w:hAnsi="Arial" w:cs="Arial"/>
      <w:sz w:val="20"/>
    </w:rPr>
  </w:style>
  <w:style w:type="numbering" w:customStyle="1" w:styleId="NumberList">
    <w:name w:val="Number List"/>
    <w:rsid w:val="00BC5995"/>
    <w:pPr>
      <w:numPr>
        <w:numId w:val="12"/>
      </w:numPr>
    </w:pPr>
  </w:style>
  <w:style w:type="table" w:styleId="ColorfulShading-Accent5">
    <w:name w:val="Colorful Shading Accent 5"/>
    <w:basedOn w:val="TableNormal"/>
    <w:uiPriority w:val="71"/>
    <w:rsid w:val="00BC5995"/>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MediumGrid3-Accent5">
    <w:name w:val="Medium Grid 3 Accent 5"/>
    <w:basedOn w:val="TableNormal"/>
    <w:uiPriority w:val="69"/>
    <w:rsid w:val="00BC5995"/>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olorfulList-Accent3">
    <w:name w:val="Colorful List Accent 3"/>
    <w:basedOn w:val="TableNormal"/>
    <w:uiPriority w:val="72"/>
    <w:rsid w:val="00F87B4D"/>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paragraph" w:styleId="NormalWeb">
    <w:name w:val="Normal (Web)"/>
    <w:basedOn w:val="Normal"/>
    <w:uiPriority w:val="99"/>
    <w:unhideWhenUsed/>
    <w:rsid w:val="00DC7A36"/>
    <w:pPr>
      <w:spacing w:before="100" w:beforeAutospacing="1" w:after="100" w:afterAutospacing="1"/>
    </w:pPr>
    <w:rPr>
      <w:rFonts w:ascii="Times New Roman" w:hAnsi="Times New Roman"/>
      <w:sz w:val="24"/>
      <w:lang w:eastAsia="en-AU"/>
    </w:rPr>
  </w:style>
  <w:style w:type="table" w:styleId="LightList-Accent5">
    <w:name w:val="Light List Accent 5"/>
    <w:basedOn w:val="TableNormal"/>
    <w:uiPriority w:val="61"/>
    <w:rsid w:val="00262101"/>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1-Accent3">
    <w:name w:val="Medium Shading 1 Accent 3"/>
    <w:basedOn w:val="TableNormal"/>
    <w:uiPriority w:val="63"/>
    <w:rsid w:val="00262101"/>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ColorfulShading-Accent1">
    <w:name w:val="Colorful Shading Accent 1"/>
    <w:basedOn w:val="TableNormal"/>
    <w:uiPriority w:val="71"/>
    <w:rsid w:val="00262101"/>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MediumGrid3-Accent4">
    <w:name w:val="Medium Grid 3 Accent 4"/>
    <w:basedOn w:val="TableNormal"/>
    <w:uiPriority w:val="69"/>
    <w:rsid w:val="00375AC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olorfulShading-Accent6">
    <w:name w:val="Colorful Shading Accent 6"/>
    <w:basedOn w:val="TableNormal"/>
    <w:uiPriority w:val="71"/>
    <w:rsid w:val="00913007"/>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Accent6">
    <w:name w:val="Colorful List Accent 6"/>
    <w:basedOn w:val="TableNormal"/>
    <w:uiPriority w:val="72"/>
    <w:rsid w:val="00913007"/>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List-Accent5">
    <w:name w:val="Colorful List Accent 5"/>
    <w:basedOn w:val="TableNormal"/>
    <w:uiPriority w:val="72"/>
    <w:rsid w:val="00913007"/>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4">
    <w:name w:val="Colorful List Accent 4"/>
    <w:basedOn w:val="TableNormal"/>
    <w:uiPriority w:val="72"/>
    <w:rsid w:val="00913007"/>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1">
    <w:name w:val="Colorful List Accent 1"/>
    <w:basedOn w:val="TableNormal"/>
    <w:uiPriority w:val="72"/>
    <w:rsid w:val="00913007"/>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1">
    <w:name w:val="Colorful Grid Accent 1"/>
    <w:basedOn w:val="TableNormal"/>
    <w:uiPriority w:val="73"/>
    <w:rsid w:val="00913007"/>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913007"/>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913007"/>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paragraph" w:customStyle="1" w:styleId="NumberedList">
    <w:name w:val="Numbered List"/>
    <w:rsid w:val="001319BE"/>
    <w:pPr>
      <w:numPr>
        <w:numId w:val="13"/>
      </w:numPr>
      <w:spacing w:line="300" w:lineRule="auto"/>
    </w:pPr>
    <w:rPr>
      <w:rFonts w:ascii="Arial" w:hAnsi="Arial"/>
      <w:noProof/>
      <w:sz w:val="22"/>
    </w:rPr>
  </w:style>
  <w:style w:type="paragraph" w:customStyle="1" w:styleId="Pa4">
    <w:name w:val="Pa4"/>
    <w:basedOn w:val="Default"/>
    <w:next w:val="Default"/>
    <w:uiPriority w:val="99"/>
    <w:rsid w:val="00CB4A4C"/>
    <w:pPr>
      <w:spacing w:line="201" w:lineRule="atLeast"/>
    </w:pPr>
    <w:rPr>
      <w:rFonts w:ascii="Wingdings" w:hAnsi="Wingdings" w:cs="Times New Roman"/>
      <w:color w:val="auto"/>
    </w:rPr>
  </w:style>
  <w:style w:type="character" w:customStyle="1" w:styleId="A3">
    <w:name w:val="A3"/>
    <w:uiPriority w:val="99"/>
    <w:rsid w:val="00CB4A4C"/>
    <w:rPr>
      <w:rFonts w:cs="Wingdings"/>
      <w:color w:val="000000"/>
    </w:rPr>
  </w:style>
  <w:style w:type="paragraph" w:customStyle="1" w:styleId="Pa6">
    <w:name w:val="Pa6"/>
    <w:basedOn w:val="Default"/>
    <w:next w:val="Default"/>
    <w:uiPriority w:val="99"/>
    <w:rsid w:val="00DE1E36"/>
    <w:pPr>
      <w:spacing w:line="201" w:lineRule="atLeast"/>
    </w:pPr>
    <w:rPr>
      <w:rFonts w:ascii="TheSans B4 SemiLight" w:hAnsi="TheSans B4 SemiLight" w:cs="Times New Roman"/>
      <w:color w:val="auto"/>
    </w:rPr>
  </w:style>
  <w:style w:type="character" w:customStyle="1" w:styleId="A5">
    <w:name w:val="A5"/>
    <w:uiPriority w:val="99"/>
    <w:rsid w:val="00DE1E36"/>
    <w:rPr>
      <w:rFonts w:cs="TheSans B4 SemiLight"/>
      <w:color w:val="000000"/>
    </w:rPr>
  </w:style>
  <w:style w:type="paragraph" w:customStyle="1" w:styleId="Pa5">
    <w:name w:val="Pa5"/>
    <w:basedOn w:val="Default"/>
    <w:next w:val="Default"/>
    <w:uiPriority w:val="99"/>
    <w:rsid w:val="009C7AE1"/>
    <w:pPr>
      <w:spacing w:line="201" w:lineRule="atLeast"/>
    </w:pPr>
    <w:rPr>
      <w:rFonts w:ascii="TheSans B4 SemiLight" w:hAnsi="TheSans B4 SemiLight" w:cs="Times New Roman"/>
      <w:color w:val="auto"/>
    </w:rPr>
  </w:style>
  <w:style w:type="paragraph" w:styleId="Title">
    <w:name w:val="Title"/>
    <w:basedOn w:val="Normal"/>
    <w:next w:val="Normal"/>
    <w:link w:val="TitleChar"/>
    <w:uiPriority w:val="10"/>
    <w:qFormat/>
    <w:rsid w:val="003B79F5"/>
    <w:pPr>
      <w:spacing w:after="0"/>
      <w:contextualSpacing/>
    </w:pPr>
    <w:rPr>
      <w:rFonts w:eastAsiaTheme="majorEastAsia"/>
      <w:spacing w:val="-10"/>
      <w:kern w:val="28"/>
      <w:sz w:val="48"/>
      <w:szCs w:val="48"/>
      <w:lang w:val="en-GB" w:eastAsia="en-GB"/>
    </w:rPr>
  </w:style>
  <w:style w:type="character" w:customStyle="1" w:styleId="TitleChar">
    <w:name w:val="Title Char"/>
    <w:basedOn w:val="DefaultParagraphFont"/>
    <w:link w:val="Title"/>
    <w:uiPriority w:val="10"/>
    <w:rsid w:val="003B79F5"/>
    <w:rPr>
      <w:rFonts w:asciiTheme="minorHAnsi" w:eastAsiaTheme="majorEastAsia" w:hAnsiTheme="minorHAnsi" w:cstheme="minorHAnsi"/>
      <w:spacing w:val="-10"/>
      <w:kern w:val="28"/>
      <w:sz w:val="48"/>
      <w:szCs w:val="48"/>
      <w:lang w:val="en-GB" w:eastAsia="en-GB"/>
    </w:rPr>
  </w:style>
  <w:style w:type="paragraph" w:styleId="Subtitle">
    <w:name w:val="Subtitle"/>
    <w:basedOn w:val="Normal"/>
    <w:next w:val="Normal"/>
    <w:link w:val="SubtitleChar"/>
    <w:uiPriority w:val="11"/>
    <w:qFormat/>
    <w:rsid w:val="003A772B"/>
    <w:pPr>
      <w:numPr>
        <w:ilvl w:val="1"/>
      </w:numPr>
      <w:spacing w:after="160" w:line="259" w:lineRule="auto"/>
    </w:pPr>
    <w:rPr>
      <w:rFonts w:eastAsiaTheme="minorEastAsia" w:cstheme="minorBidi"/>
      <w:color w:val="5A5A5A" w:themeColor="text1" w:themeTint="A5"/>
      <w:spacing w:val="15"/>
      <w:szCs w:val="22"/>
      <w:lang w:val="en-GB" w:eastAsia="en-GB"/>
    </w:rPr>
  </w:style>
  <w:style w:type="character" w:customStyle="1" w:styleId="SubtitleChar">
    <w:name w:val="Subtitle Char"/>
    <w:basedOn w:val="DefaultParagraphFont"/>
    <w:link w:val="Subtitle"/>
    <w:uiPriority w:val="11"/>
    <w:rsid w:val="003A772B"/>
    <w:rPr>
      <w:rFonts w:asciiTheme="minorHAnsi" w:eastAsiaTheme="minorEastAsia" w:hAnsiTheme="minorHAnsi" w:cstheme="minorBidi"/>
      <w:color w:val="5A5A5A" w:themeColor="text1" w:themeTint="A5"/>
      <w:spacing w:val="15"/>
      <w:sz w:val="22"/>
      <w:szCs w:val="22"/>
      <w:lang w:val="en-GB" w:eastAsia="en-GB"/>
    </w:rPr>
  </w:style>
  <w:style w:type="character" w:styleId="IntenseReference">
    <w:name w:val="Intense Reference"/>
    <w:basedOn w:val="DefaultParagraphFont"/>
    <w:uiPriority w:val="32"/>
    <w:qFormat/>
    <w:rsid w:val="00FF579C"/>
    <w:rPr>
      <w:rFonts w:ascii="Calibri" w:hAnsi="Calibri" w:cs="Calibri"/>
      <w:smallCaps/>
      <w:color w:val="4F81BD" w:themeColor="accent1"/>
      <w:spacing w:val="5"/>
    </w:rPr>
  </w:style>
  <w:style w:type="character" w:customStyle="1" w:styleId="FooterChar">
    <w:name w:val="Footer Char"/>
    <w:basedOn w:val="DefaultParagraphFont"/>
    <w:link w:val="Footer"/>
    <w:uiPriority w:val="99"/>
    <w:rsid w:val="00F0031E"/>
    <w:rPr>
      <w:rFonts w:asciiTheme="minorHAnsi" w:hAnsiTheme="minorHAnsi" w:cstheme="minorHAnsi"/>
      <w:sz w:val="22"/>
      <w:szCs w:val="24"/>
      <w:lang w:eastAsia="en-US"/>
    </w:rPr>
  </w:style>
  <w:style w:type="paragraph" w:customStyle="1" w:styleId="Changes">
    <w:name w:val="Changes"/>
    <w:basedOn w:val="Normal"/>
    <w:link w:val="ChangesChar"/>
    <w:qFormat/>
    <w:rsid w:val="00ED0EB9"/>
    <w:pPr>
      <w:widowControl w:val="0"/>
      <w:spacing w:after="0"/>
    </w:pPr>
    <w:rPr>
      <w:sz w:val="20"/>
    </w:rPr>
  </w:style>
  <w:style w:type="character" w:customStyle="1" w:styleId="HeaderChar">
    <w:name w:val="Header Char"/>
    <w:basedOn w:val="DefaultParagraphFont"/>
    <w:link w:val="Header"/>
    <w:uiPriority w:val="99"/>
    <w:rsid w:val="001C2160"/>
    <w:rPr>
      <w:rFonts w:asciiTheme="minorHAnsi" w:hAnsiTheme="minorHAnsi" w:cstheme="minorHAnsi"/>
      <w:sz w:val="22"/>
      <w:szCs w:val="24"/>
      <w:lang w:eastAsia="en-US"/>
    </w:rPr>
  </w:style>
  <w:style w:type="character" w:customStyle="1" w:styleId="ChangesChar">
    <w:name w:val="Changes Char"/>
    <w:basedOn w:val="DefaultParagraphFont"/>
    <w:link w:val="Changes"/>
    <w:rsid w:val="00ED0EB9"/>
    <w:rPr>
      <w:rFonts w:asciiTheme="minorHAnsi" w:hAnsiTheme="minorHAnsi" w:cstheme="minorHAnsi"/>
      <w:szCs w:val="24"/>
      <w:lang w:eastAsia="en-US"/>
    </w:rPr>
  </w:style>
  <w:style w:type="paragraph" w:styleId="PlainText">
    <w:name w:val="Plain Text"/>
    <w:basedOn w:val="Normal"/>
    <w:link w:val="PlainTextChar"/>
    <w:uiPriority w:val="99"/>
    <w:unhideWhenUsed/>
    <w:rsid w:val="00EC7B33"/>
    <w:pPr>
      <w:spacing w:after="0"/>
    </w:pPr>
    <w:rPr>
      <w:rFonts w:ascii="Calibri" w:eastAsiaTheme="minorHAnsi" w:hAnsi="Calibri" w:cs="Calibri"/>
      <w:szCs w:val="22"/>
    </w:rPr>
  </w:style>
  <w:style w:type="character" w:customStyle="1" w:styleId="PlainTextChar">
    <w:name w:val="Plain Text Char"/>
    <w:basedOn w:val="DefaultParagraphFont"/>
    <w:link w:val="PlainText"/>
    <w:uiPriority w:val="99"/>
    <w:rsid w:val="00EC7B33"/>
    <w:rPr>
      <w:rFonts w:ascii="Calibri" w:eastAsiaTheme="minorHAnsi" w:hAnsi="Calibri" w:cs="Calibri"/>
      <w:sz w:val="22"/>
      <w:szCs w:val="22"/>
      <w:lang w:eastAsia="en-US"/>
    </w:rPr>
  </w:style>
  <w:style w:type="table" w:styleId="PlainTable4">
    <w:name w:val="Plain Table 4"/>
    <w:basedOn w:val="TableNormal"/>
    <w:uiPriority w:val="44"/>
    <w:rsid w:val="007164C4"/>
    <w:rPr>
      <w:rFonts w:asciiTheme="minorHAnsi" w:eastAsiaTheme="minorHAnsi" w:hAnsiTheme="minorHAnsi" w:cstheme="minorBidi"/>
      <w:sz w:val="22"/>
      <w:szCs w:val="22"/>
      <w:lang w:val="en-GB" w:eastAsia="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1Char">
    <w:name w:val="Heading 1 Char"/>
    <w:aliases w:val="H1 Char,SAHeading 1 Char,Topic Heading 1 Char,chaptertext Char,h1 Char,(Chapter Nbr) Char,No numbers Char,contents Char,h1 chapter heading Char,Part Char,proj Char,proj1 Char,proj5 Char,proj6 Char,proj7 Char,proj8 Char,proj9 Char"/>
    <w:basedOn w:val="DefaultParagraphFont"/>
    <w:link w:val="Heading1"/>
    <w:rsid w:val="00DF1BEB"/>
    <w:rPr>
      <w:rFonts w:ascii="Arial" w:hAnsi="Arial" w:cstheme="minorHAnsi"/>
      <w:b/>
      <w:caps/>
      <w:color w:val="0070C0"/>
      <w:sz w:val="24"/>
      <w:szCs w:val="24"/>
      <w:lang w:eastAsia="en-US"/>
    </w:rPr>
  </w:style>
  <w:style w:type="paragraph" w:styleId="Bibliography">
    <w:name w:val="Bibliography"/>
    <w:basedOn w:val="Normal"/>
    <w:next w:val="Normal"/>
    <w:uiPriority w:val="37"/>
    <w:unhideWhenUsed/>
    <w:rsid w:val="00DF1BEB"/>
    <w:pPr>
      <w:spacing w:after="160" w:line="259" w:lineRule="auto"/>
    </w:pPr>
    <w:rPr>
      <w:rFonts w:eastAsiaTheme="minorHAnsi" w:cstheme="minorBidi"/>
      <w:szCs w:val="22"/>
      <w:lang w:val="en-GB" w:eastAsia="en-GB"/>
    </w:rPr>
  </w:style>
  <w:style w:type="character" w:styleId="UnresolvedMention">
    <w:name w:val="Unresolved Mention"/>
    <w:basedOn w:val="DefaultParagraphFont"/>
    <w:uiPriority w:val="99"/>
    <w:semiHidden/>
    <w:unhideWhenUsed/>
    <w:rsid w:val="00D602E2"/>
    <w:rPr>
      <w:color w:val="605E5C"/>
      <w:shd w:val="clear" w:color="auto" w:fill="E1DFDD"/>
    </w:rPr>
  </w:style>
  <w:style w:type="character" w:customStyle="1" w:styleId="Heading3Char">
    <w:name w:val="Heading 3 Char"/>
    <w:basedOn w:val="DefaultParagraphFont"/>
    <w:link w:val="Heading3"/>
    <w:rsid w:val="00F671A5"/>
    <w:rPr>
      <w:rFonts w:ascii="Arial Bold" w:hAnsi="Arial Bold" w:cs="Arial"/>
      <w:b/>
      <w:i/>
      <w:iCs/>
      <w:color w:val="0070C0"/>
      <w:szCs w:val="24"/>
      <w:lang w:eastAsia="en-US"/>
    </w:rPr>
  </w:style>
  <w:style w:type="character" w:customStyle="1" w:styleId="Heading2Char">
    <w:name w:val="Heading 2 Char"/>
    <w:aliases w:val="h2 Char,Attribute Heading 2 Char,h21 Char,h22 Char,B Sub/Bold Char,B Sub/Bold1 Char,h2 main heading Char,B Sub/Bold2 Char,B Sub/Bold11 Char,h2 main heading1 Char,h2 main heading2 Char,B Sub/Bold3 Char,B Sub/Bold12 Char,B Sub/Bold4 Char"/>
    <w:basedOn w:val="DefaultParagraphFont"/>
    <w:link w:val="Heading2"/>
    <w:rsid w:val="005C42D7"/>
    <w:rPr>
      <w:rFonts w:ascii="Arial" w:hAnsi="Arial" w:cs="Arial"/>
      <w:b/>
      <w:bCs/>
      <w:iCs/>
      <w:caps/>
      <w:color w:val="0070C0"/>
      <w:sz w:val="2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07805">
      <w:bodyDiv w:val="1"/>
      <w:marLeft w:val="0"/>
      <w:marRight w:val="0"/>
      <w:marTop w:val="0"/>
      <w:marBottom w:val="0"/>
      <w:divBdr>
        <w:top w:val="none" w:sz="0" w:space="0" w:color="auto"/>
        <w:left w:val="none" w:sz="0" w:space="0" w:color="auto"/>
        <w:bottom w:val="none" w:sz="0" w:space="0" w:color="auto"/>
        <w:right w:val="none" w:sz="0" w:space="0" w:color="auto"/>
      </w:divBdr>
    </w:div>
    <w:div w:id="188297898">
      <w:bodyDiv w:val="1"/>
      <w:marLeft w:val="0"/>
      <w:marRight w:val="0"/>
      <w:marTop w:val="0"/>
      <w:marBottom w:val="0"/>
      <w:divBdr>
        <w:top w:val="none" w:sz="0" w:space="0" w:color="auto"/>
        <w:left w:val="none" w:sz="0" w:space="0" w:color="auto"/>
        <w:bottom w:val="none" w:sz="0" w:space="0" w:color="auto"/>
        <w:right w:val="none" w:sz="0" w:space="0" w:color="auto"/>
      </w:divBdr>
    </w:div>
    <w:div w:id="220672163">
      <w:bodyDiv w:val="1"/>
      <w:marLeft w:val="0"/>
      <w:marRight w:val="0"/>
      <w:marTop w:val="0"/>
      <w:marBottom w:val="0"/>
      <w:divBdr>
        <w:top w:val="none" w:sz="0" w:space="0" w:color="auto"/>
        <w:left w:val="none" w:sz="0" w:space="0" w:color="auto"/>
        <w:bottom w:val="none" w:sz="0" w:space="0" w:color="auto"/>
        <w:right w:val="none" w:sz="0" w:space="0" w:color="auto"/>
      </w:divBdr>
    </w:div>
    <w:div w:id="324013162">
      <w:bodyDiv w:val="1"/>
      <w:marLeft w:val="0"/>
      <w:marRight w:val="0"/>
      <w:marTop w:val="0"/>
      <w:marBottom w:val="0"/>
      <w:divBdr>
        <w:top w:val="none" w:sz="0" w:space="0" w:color="auto"/>
        <w:left w:val="none" w:sz="0" w:space="0" w:color="auto"/>
        <w:bottom w:val="none" w:sz="0" w:space="0" w:color="auto"/>
        <w:right w:val="none" w:sz="0" w:space="0" w:color="auto"/>
      </w:divBdr>
    </w:div>
    <w:div w:id="430902419">
      <w:bodyDiv w:val="1"/>
      <w:marLeft w:val="0"/>
      <w:marRight w:val="0"/>
      <w:marTop w:val="0"/>
      <w:marBottom w:val="0"/>
      <w:divBdr>
        <w:top w:val="none" w:sz="0" w:space="0" w:color="auto"/>
        <w:left w:val="none" w:sz="0" w:space="0" w:color="auto"/>
        <w:bottom w:val="none" w:sz="0" w:space="0" w:color="auto"/>
        <w:right w:val="none" w:sz="0" w:space="0" w:color="auto"/>
      </w:divBdr>
    </w:div>
    <w:div w:id="467284357">
      <w:bodyDiv w:val="1"/>
      <w:marLeft w:val="0"/>
      <w:marRight w:val="0"/>
      <w:marTop w:val="0"/>
      <w:marBottom w:val="0"/>
      <w:divBdr>
        <w:top w:val="none" w:sz="0" w:space="0" w:color="auto"/>
        <w:left w:val="none" w:sz="0" w:space="0" w:color="auto"/>
        <w:bottom w:val="none" w:sz="0" w:space="0" w:color="auto"/>
        <w:right w:val="none" w:sz="0" w:space="0" w:color="auto"/>
      </w:divBdr>
    </w:div>
    <w:div w:id="525021721">
      <w:bodyDiv w:val="1"/>
      <w:marLeft w:val="0"/>
      <w:marRight w:val="0"/>
      <w:marTop w:val="0"/>
      <w:marBottom w:val="0"/>
      <w:divBdr>
        <w:top w:val="none" w:sz="0" w:space="0" w:color="auto"/>
        <w:left w:val="none" w:sz="0" w:space="0" w:color="auto"/>
        <w:bottom w:val="none" w:sz="0" w:space="0" w:color="auto"/>
        <w:right w:val="none" w:sz="0" w:space="0" w:color="auto"/>
      </w:divBdr>
    </w:div>
    <w:div w:id="533616107">
      <w:bodyDiv w:val="1"/>
      <w:marLeft w:val="0"/>
      <w:marRight w:val="0"/>
      <w:marTop w:val="0"/>
      <w:marBottom w:val="0"/>
      <w:divBdr>
        <w:top w:val="none" w:sz="0" w:space="0" w:color="auto"/>
        <w:left w:val="none" w:sz="0" w:space="0" w:color="auto"/>
        <w:bottom w:val="none" w:sz="0" w:space="0" w:color="auto"/>
        <w:right w:val="none" w:sz="0" w:space="0" w:color="auto"/>
      </w:divBdr>
    </w:div>
    <w:div w:id="580213321">
      <w:bodyDiv w:val="1"/>
      <w:marLeft w:val="0"/>
      <w:marRight w:val="0"/>
      <w:marTop w:val="0"/>
      <w:marBottom w:val="0"/>
      <w:divBdr>
        <w:top w:val="none" w:sz="0" w:space="0" w:color="auto"/>
        <w:left w:val="none" w:sz="0" w:space="0" w:color="auto"/>
        <w:bottom w:val="none" w:sz="0" w:space="0" w:color="auto"/>
        <w:right w:val="none" w:sz="0" w:space="0" w:color="auto"/>
      </w:divBdr>
    </w:div>
    <w:div w:id="643703617">
      <w:bodyDiv w:val="1"/>
      <w:marLeft w:val="0"/>
      <w:marRight w:val="0"/>
      <w:marTop w:val="0"/>
      <w:marBottom w:val="0"/>
      <w:divBdr>
        <w:top w:val="none" w:sz="0" w:space="0" w:color="auto"/>
        <w:left w:val="none" w:sz="0" w:space="0" w:color="auto"/>
        <w:bottom w:val="none" w:sz="0" w:space="0" w:color="auto"/>
        <w:right w:val="none" w:sz="0" w:space="0" w:color="auto"/>
      </w:divBdr>
    </w:div>
    <w:div w:id="752556748">
      <w:bodyDiv w:val="1"/>
      <w:marLeft w:val="0"/>
      <w:marRight w:val="0"/>
      <w:marTop w:val="0"/>
      <w:marBottom w:val="0"/>
      <w:divBdr>
        <w:top w:val="none" w:sz="0" w:space="0" w:color="auto"/>
        <w:left w:val="none" w:sz="0" w:space="0" w:color="auto"/>
        <w:bottom w:val="none" w:sz="0" w:space="0" w:color="auto"/>
        <w:right w:val="none" w:sz="0" w:space="0" w:color="auto"/>
      </w:divBdr>
    </w:div>
    <w:div w:id="869536543">
      <w:bodyDiv w:val="1"/>
      <w:marLeft w:val="0"/>
      <w:marRight w:val="0"/>
      <w:marTop w:val="0"/>
      <w:marBottom w:val="0"/>
      <w:divBdr>
        <w:top w:val="none" w:sz="0" w:space="0" w:color="auto"/>
        <w:left w:val="none" w:sz="0" w:space="0" w:color="auto"/>
        <w:bottom w:val="none" w:sz="0" w:space="0" w:color="auto"/>
        <w:right w:val="none" w:sz="0" w:space="0" w:color="auto"/>
      </w:divBdr>
    </w:div>
    <w:div w:id="888960048">
      <w:bodyDiv w:val="1"/>
      <w:marLeft w:val="0"/>
      <w:marRight w:val="0"/>
      <w:marTop w:val="0"/>
      <w:marBottom w:val="0"/>
      <w:divBdr>
        <w:top w:val="none" w:sz="0" w:space="0" w:color="auto"/>
        <w:left w:val="none" w:sz="0" w:space="0" w:color="auto"/>
        <w:bottom w:val="none" w:sz="0" w:space="0" w:color="auto"/>
        <w:right w:val="none" w:sz="0" w:space="0" w:color="auto"/>
      </w:divBdr>
    </w:div>
    <w:div w:id="928730172">
      <w:bodyDiv w:val="1"/>
      <w:marLeft w:val="0"/>
      <w:marRight w:val="0"/>
      <w:marTop w:val="0"/>
      <w:marBottom w:val="0"/>
      <w:divBdr>
        <w:top w:val="none" w:sz="0" w:space="0" w:color="auto"/>
        <w:left w:val="none" w:sz="0" w:space="0" w:color="auto"/>
        <w:bottom w:val="none" w:sz="0" w:space="0" w:color="auto"/>
        <w:right w:val="none" w:sz="0" w:space="0" w:color="auto"/>
      </w:divBdr>
    </w:div>
    <w:div w:id="941298570">
      <w:bodyDiv w:val="1"/>
      <w:marLeft w:val="0"/>
      <w:marRight w:val="0"/>
      <w:marTop w:val="0"/>
      <w:marBottom w:val="0"/>
      <w:divBdr>
        <w:top w:val="none" w:sz="0" w:space="0" w:color="auto"/>
        <w:left w:val="none" w:sz="0" w:space="0" w:color="auto"/>
        <w:bottom w:val="none" w:sz="0" w:space="0" w:color="auto"/>
        <w:right w:val="none" w:sz="0" w:space="0" w:color="auto"/>
      </w:divBdr>
    </w:div>
    <w:div w:id="943877146">
      <w:bodyDiv w:val="1"/>
      <w:marLeft w:val="0"/>
      <w:marRight w:val="0"/>
      <w:marTop w:val="0"/>
      <w:marBottom w:val="0"/>
      <w:divBdr>
        <w:top w:val="none" w:sz="0" w:space="0" w:color="auto"/>
        <w:left w:val="none" w:sz="0" w:space="0" w:color="auto"/>
        <w:bottom w:val="none" w:sz="0" w:space="0" w:color="auto"/>
        <w:right w:val="none" w:sz="0" w:space="0" w:color="auto"/>
      </w:divBdr>
    </w:div>
    <w:div w:id="1019619567">
      <w:bodyDiv w:val="1"/>
      <w:marLeft w:val="0"/>
      <w:marRight w:val="0"/>
      <w:marTop w:val="0"/>
      <w:marBottom w:val="0"/>
      <w:divBdr>
        <w:top w:val="none" w:sz="0" w:space="0" w:color="auto"/>
        <w:left w:val="none" w:sz="0" w:space="0" w:color="auto"/>
        <w:bottom w:val="none" w:sz="0" w:space="0" w:color="auto"/>
        <w:right w:val="none" w:sz="0" w:space="0" w:color="auto"/>
      </w:divBdr>
    </w:div>
    <w:div w:id="1025250840">
      <w:bodyDiv w:val="1"/>
      <w:marLeft w:val="0"/>
      <w:marRight w:val="0"/>
      <w:marTop w:val="0"/>
      <w:marBottom w:val="0"/>
      <w:divBdr>
        <w:top w:val="none" w:sz="0" w:space="0" w:color="auto"/>
        <w:left w:val="none" w:sz="0" w:space="0" w:color="auto"/>
        <w:bottom w:val="none" w:sz="0" w:space="0" w:color="auto"/>
        <w:right w:val="none" w:sz="0" w:space="0" w:color="auto"/>
      </w:divBdr>
    </w:div>
    <w:div w:id="1116565036">
      <w:bodyDiv w:val="1"/>
      <w:marLeft w:val="0"/>
      <w:marRight w:val="0"/>
      <w:marTop w:val="0"/>
      <w:marBottom w:val="0"/>
      <w:divBdr>
        <w:top w:val="none" w:sz="0" w:space="0" w:color="auto"/>
        <w:left w:val="none" w:sz="0" w:space="0" w:color="auto"/>
        <w:bottom w:val="none" w:sz="0" w:space="0" w:color="auto"/>
        <w:right w:val="none" w:sz="0" w:space="0" w:color="auto"/>
      </w:divBdr>
    </w:div>
    <w:div w:id="1130515583">
      <w:bodyDiv w:val="1"/>
      <w:marLeft w:val="0"/>
      <w:marRight w:val="0"/>
      <w:marTop w:val="0"/>
      <w:marBottom w:val="0"/>
      <w:divBdr>
        <w:top w:val="none" w:sz="0" w:space="0" w:color="auto"/>
        <w:left w:val="none" w:sz="0" w:space="0" w:color="auto"/>
        <w:bottom w:val="none" w:sz="0" w:space="0" w:color="auto"/>
        <w:right w:val="none" w:sz="0" w:space="0" w:color="auto"/>
      </w:divBdr>
    </w:div>
    <w:div w:id="1139760457">
      <w:bodyDiv w:val="1"/>
      <w:marLeft w:val="0"/>
      <w:marRight w:val="0"/>
      <w:marTop w:val="0"/>
      <w:marBottom w:val="0"/>
      <w:divBdr>
        <w:top w:val="none" w:sz="0" w:space="0" w:color="auto"/>
        <w:left w:val="none" w:sz="0" w:space="0" w:color="auto"/>
        <w:bottom w:val="none" w:sz="0" w:space="0" w:color="auto"/>
        <w:right w:val="none" w:sz="0" w:space="0" w:color="auto"/>
      </w:divBdr>
    </w:div>
    <w:div w:id="1231886065">
      <w:bodyDiv w:val="1"/>
      <w:marLeft w:val="0"/>
      <w:marRight w:val="0"/>
      <w:marTop w:val="0"/>
      <w:marBottom w:val="0"/>
      <w:divBdr>
        <w:top w:val="none" w:sz="0" w:space="0" w:color="auto"/>
        <w:left w:val="none" w:sz="0" w:space="0" w:color="auto"/>
        <w:bottom w:val="none" w:sz="0" w:space="0" w:color="auto"/>
        <w:right w:val="none" w:sz="0" w:space="0" w:color="auto"/>
      </w:divBdr>
    </w:div>
    <w:div w:id="1302929845">
      <w:bodyDiv w:val="1"/>
      <w:marLeft w:val="0"/>
      <w:marRight w:val="0"/>
      <w:marTop w:val="0"/>
      <w:marBottom w:val="0"/>
      <w:divBdr>
        <w:top w:val="none" w:sz="0" w:space="0" w:color="auto"/>
        <w:left w:val="none" w:sz="0" w:space="0" w:color="auto"/>
        <w:bottom w:val="none" w:sz="0" w:space="0" w:color="auto"/>
        <w:right w:val="none" w:sz="0" w:space="0" w:color="auto"/>
      </w:divBdr>
    </w:div>
    <w:div w:id="1419791551">
      <w:bodyDiv w:val="1"/>
      <w:marLeft w:val="0"/>
      <w:marRight w:val="0"/>
      <w:marTop w:val="0"/>
      <w:marBottom w:val="0"/>
      <w:divBdr>
        <w:top w:val="none" w:sz="0" w:space="0" w:color="auto"/>
        <w:left w:val="none" w:sz="0" w:space="0" w:color="auto"/>
        <w:bottom w:val="none" w:sz="0" w:space="0" w:color="auto"/>
        <w:right w:val="none" w:sz="0" w:space="0" w:color="auto"/>
      </w:divBdr>
    </w:div>
    <w:div w:id="1495605234">
      <w:bodyDiv w:val="1"/>
      <w:marLeft w:val="0"/>
      <w:marRight w:val="0"/>
      <w:marTop w:val="0"/>
      <w:marBottom w:val="0"/>
      <w:divBdr>
        <w:top w:val="none" w:sz="0" w:space="0" w:color="auto"/>
        <w:left w:val="none" w:sz="0" w:space="0" w:color="auto"/>
        <w:bottom w:val="none" w:sz="0" w:space="0" w:color="auto"/>
        <w:right w:val="none" w:sz="0" w:space="0" w:color="auto"/>
      </w:divBdr>
    </w:div>
    <w:div w:id="1642227471">
      <w:bodyDiv w:val="1"/>
      <w:marLeft w:val="0"/>
      <w:marRight w:val="0"/>
      <w:marTop w:val="0"/>
      <w:marBottom w:val="0"/>
      <w:divBdr>
        <w:top w:val="none" w:sz="0" w:space="0" w:color="auto"/>
        <w:left w:val="none" w:sz="0" w:space="0" w:color="auto"/>
        <w:bottom w:val="none" w:sz="0" w:space="0" w:color="auto"/>
        <w:right w:val="none" w:sz="0" w:space="0" w:color="auto"/>
      </w:divBdr>
    </w:div>
    <w:div w:id="1687487585">
      <w:bodyDiv w:val="1"/>
      <w:marLeft w:val="0"/>
      <w:marRight w:val="0"/>
      <w:marTop w:val="0"/>
      <w:marBottom w:val="0"/>
      <w:divBdr>
        <w:top w:val="none" w:sz="0" w:space="0" w:color="auto"/>
        <w:left w:val="none" w:sz="0" w:space="0" w:color="auto"/>
        <w:bottom w:val="none" w:sz="0" w:space="0" w:color="auto"/>
        <w:right w:val="none" w:sz="0" w:space="0" w:color="auto"/>
      </w:divBdr>
    </w:div>
    <w:div w:id="1813980408">
      <w:bodyDiv w:val="1"/>
      <w:marLeft w:val="0"/>
      <w:marRight w:val="0"/>
      <w:marTop w:val="0"/>
      <w:marBottom w:val="0"/>
      <w:divBdr>
        <w:top w:val="none" w:sz="0" w:space="0" w:color="auto"/>
        <w:left w:val="none" w:sz="0" w:space="0" w:color="auto"/>
        <w:bottom w:val="none" w:sz="0" w:space="0" w:color="auto"/>
        <w:right w:val="none" w:sz="0" w:space="0" w:color="auto"/>
      </w:divBdr>
    </w:div>
    <w:div w:id="1841852094">
      <w:bodyDiv w:val="1"/>
      <w:marLeft w:val="0"/>
      <w:marRight w:val="0"/>
      <w:marTop w:val="0"/>
      <w:marBottom w:val="0"/>
      <w:divBdr>
        <w:top w:val="none" w:sz="0" w:space="0" w:color="auto"/>
        <w:left w:val="none" w:sz="0" w:space="0" w:color="auto"/>
        <w:bottom w:val="none" w:sz="0" w:space="0" w:color="auto"/>
        <w:right w:val="none" w:sz="0" w:space="0" w:color="auto"/>
      </w:divBdr>
    </w:div>
    <w:div w:id="2043892765">
      <w:bodyDiv w:val="1"/>
      <w:marLeft w:val="0"/>
      <w:marRight w:val="0"/>
      <w:marTop w:val="0"/>
      <w:marBottom w:val="0"/>
      <w:divBdr>
        <w:top w:val="none" w:sz="0" w:space="0" w:color="auto"/>
        <w:left w:val="none" w:sz="0" w:space="0" w:color="auto"/>
        <w:bottom w:val="none" w:sz="0" w:space="0" w:color="auto"/>
        <w:right w:val="none" w:sz="0" w:space="0" w:color="auto"/>
      </w:divBdr>
      <w:divsChild>
        <w:div w:id="132411082">
          <w:marLeft w:val="274"/>
          <w:marRight w:val="0"/>
          <w:marTop w:val="0"/>
          <w:marBottom w:val="0"/>
          <w:divBdr>
            <w:top w:val="none" w:sz="0" w:space="0" w:color="auto"/>
            <w:left w:val="none" w:sz="0" w:space="0" w:color="auto"/>
            <w:bottom w:val="none" w:sz="0" w:space="0" w:color="auto"/>
            <w:right w:val="none" w:sz="0" w:space="0" w:color="auto"/>
          </w:divBdr>
        </w:div>
        <w:div w:id="1253900479">
          <w:marLeft w:val="274"/>
          <w:marRight w:val="0"/>
          <w:marTop w:val="0"/>
          <w:marBottom w:val="0"/>
          <w:divBdr>
            <w:top w:val="none" w:sz="0" w:space="0" w:color="auto"/>
            <w:left w:val="none" w:sz="0" w:space="0" w:color="auto"/>
            <w:bottom w:val="none" w:sz="0" w:space="0" w:color="auto"/>
            <w:right w:val="none" w:sz="0" w:space="0" w:color="auto"/>
          </w:divBdr>
        </w:div>
        <w:div w:id="118884938">
          <w:marLeft w:val="274"/>
          <w:marRight w:val="0"/>
          <w:marTop w:val="0"/>
          <w:marBottom w:val="0"/>
          <w:divBdr>
            <w:top w:val="none" w:sz="0" w:space="0" w:color="auto"/>
            <w:left w:val="none" w:sz="0" w:space="0" w:color="auto"/>
            <w:bottom w:val="none" w:sz="0" w:space="0" w:color="auto"/>
            <w:right w:val="none" w:sz="0" w:space="0" w:color="auto"/>
          </w:divBdr>
        </w:div>
        <w:div w:id="1390230723">
          <w:marLeft w:val="274"/>
          <w:marRight w:val="0"/>
          <w:marTop w:val="0"/>
          <w:marBottom w:val="0"/>
          <w:divBdr>
            <w:top w:val="none" w:sz="0" w:space="0" w:color="auto"/>
            <w:left w:val="none" w:sz="0" w:space="0" w:color="auto"/>
            <w:bottom w:val="none" w:sz="0" w:space="0" w:color="auto"/>
            <w:right w:val="none" w:sz="0" w:space="0" w:color="auto"/>
          </w:divBdr>
        </w:div>
        <w:div w:id="1626306252">
          <w:marLeft w:val="274"/>
          <w:marRight w:val="0"/>
          <w:marTop w:val="0"/>
          <w:marBottom w:val="0"/>
          <w:divBdr>
            <w:top w:val="none" w:sz="0" w:space="0" w:color="auto"/>
            <w:left w:val="none" w:sz="0" w:space="0" w:color="auto"/>
            <w:bottom w:val="none" w:sz="0" w:space="0" w:color="auto"/>
            <w:right w:val="none" w:sz="0" w:space="0" w:color="auto"/>
          </w:divBdr>
        </w:div>
        <w:div w:id="2142183797">
          <w:marLeft w:val="274"/>
          <w:marRight w:val="0"/>
          <w:marTop w:val="0"/>
          <w:marBottom w:val="0"/>
          <w:divBdr>
            <w:top w:val="none" w:sz="0" w:space="0" w:color="auto"/>
            <w:left w:val="none" w:sz="0" w:space="0" w:color="auto"/>
            <w:bottom w:val="none" w:sz="0" w:space="0" w:color="auto"/>
            <w:right w:val="none" w:sz="0" w:space="0" w:color="auto"/>
          </w:divBdr>
        </w:div>
        <w:div w:id="1338195570">
          <w:marLeft w:val="274"/>
          <w:marRight w:val="0"/>
          <w:marTop w:val="0"/>
          <w:marBottom w:val="0"/>
          <w:divBdr>
            <w:top w:val="none" w:sz="0" w:space="0" w:color="auto"/>
            <w:left w:val="none" w:sz="0" w:space="0" w:color="auto"/>
            <w:bottom w:val="none" w:sz="0" w:space="0" w:color="auto"/>
            <w:right w:val="none" w:sz="0" w:space="0" w:color="auto"/>
          </w:divBdr>
        </w:div>
        <w:div w:id="1481265535">
          <w:marLeft w:val="274"/>
          <w:marRight w:val="0"/>
          <w:marTop w:val="0"/>
          <w:marBottom w:val="0"/>
          <w:divBdr>
            <w:top w:val="none" w:sz="0" w:space="0" w:color="auto"/>
            <w:left w:val="none" w:sz="0" w:space="0" w:color="auto"/>
            <w:bottom w:val="none" w:sz="0" w:space="0" w:color="auto"/>
            <w:right w:val="none" w:sz="0" w:space="0" w:color="auto"/>
          </w:divBdr>
        </w:div>
        <w:div w:id="798381649">
          <w:marLeft w:val="274"/>
          <w:marRight w:val="0"/>
          <w:marTop w:val="0"/>
          <w:marBottom w:val="0"/>
          <w:divBdr>
            <w:top w:val="none" w:sz="0" w:space="0" w:color="auto"/>
            <w:left w:val="none" w:sz="0" w:space="0" w:color="auto"/>
            <w:bottom w:val="none" w:sz="0" w:space="0" w:color="auto"/>
            <w:right w:val="none" w:sz="0" w:space="0" w:color="auto"/>
          </w:divBdr>
        </w:div>
        <w:div w:id="1844466958">
          <w:marLeft w:val="274"/>
          <w:marRight w:val="0"/>
          <w:marTop w:val="0"/>
          <w:marBottom w:val="0"/>
          <w:divBdr>
            <w:top w:val="none" w:sz="0" w:space="0" w:color="auto"/>
            <w:left w:val="none" w:sz="0" w:space="0" w:color="auto"/>
            <w:bottom w:val="none" w:sz="0" w:space="0" w:color="auto"/>
            <w:right w:val="none" w:sz="0" w:space="0" w:color="auto"/>
          </w:divBdr>
        </w:div>
        <w:div w:id="2139059084">
          <w:marLeft w:val="274"/>
          <w:marRight w:val="0"/>
          <w:marTop w:val="0"/>
          <w:marBottom w:val="0"/>
          <w:divBdr>
            <w:top w:val="none" w:sz="0" w:space="0" w:color="auto"/>
            <w:left w:val="none" w:sz="0" w:space="0" w:color="auto"/>
            <w:bottom w:val="none" w:sz="0" w:space="0" w:color="auto"/>
            <w:right w:val="none" w:sz="0" w:space="0" w:color="auto"/>
          </w:divBdr>
        </w:div>
        <w:div w:id="1073427404">
          <w:marLeft w:val="274"/>
          <w:marRight w:val="0"/>
          <w:marTop w:val="0"/>
          <w:marBottom w:val="0"/>
          <w:divBdr>
            <w:top w:val="none" w:sz="0" w:space="0" w:color="auto"/>
            <w:left w:val="none" w:sz="0" w:space="0" w:color="auto"/>
            <w:bottom w:val="none" w:sz="0" w:space="0" w:color="auto"/>
            <w:right w:val="none" w:sz="0" w:space="0" w:color="auto"/>
          </w:divBdr>
        </w:div>
        <w:div w:id="1582175746">
          <w:marLeft w:val="274"/>
          <w:marRight w:val="0"/>
          <w:marTop w:val="0"/>
          <w:marBottom w:val="0"/>
          <w:divBdr>
            <w:top w:val="none" w:sz="0" w:space="0" w:color="auto"/>
            <w:left w:val="none" w:sz="0" w:space="0" w:color="auto"/>
            <w:bottom w:val="none" w:sz="0" w:space="0" w:color="auto"/>
            <w:right w:val="none" w:sz="0" w:space="0" w:color="auto"/>
          </w:divBdr>
        </w:div>
        <w:div w:id="1843935944">
          <w:marLeft w:val="274"/>
          <w:marRight w:val="0"/>
          <w:marTop w:val="0"/>
          <w:marBottom w:val="0"/>
          <w:divBdr>
            <w:top w:val="none" w:sz="0" w:space="0" w:color="auto"/>
            <w:left w:val="none" w:sz="0" w:space="0" w:color="auto"/>
            <w:bottom w:val="none" w:sz="0" w:space="0" w:color="auto"/>
            <w:right w:val="none" w:sz="0" w:space="0" w:color="auto"/>
          </w:divBdr>
        </w:div>
        <w:div w:id="495807939">
          <w:marLeft w:val="274"/>
          <w:marRight w:val="0"/>
          <w:marTop w:val="0"/>
          <w:marBottom w:val="0"/>
          <w:divBdr>
            <w:top w:val="none" w:sz="0" w:space="0" w:color="auto"/>
            <w:left w:val="none" w:sz="0" w:space="0" w:color="auto"/>
            <w:bottom w:val="none" w:sz="0" w:space="0" w:color="auto"/>
            <w:right w:val="none" w:sz="0" w:space="0" w:color="auto"/>
          </w:divBdr>
        </w:div>
      </w:divsChild>
    </w:div>
    <w:div w:id="2129082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istoryresearchenvironment.org/alphates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msdn.microsoft.com/en-us/library/aa370859%28v=VS.85%29.aspx" TargetMode="External"/><Relationship Id="rId4" Type="http://schemas.openxmlformats.org/officeDocument/2006/relationships/settings" Target="settings.xml"/><Relationship Id="rId9" Type="http://schemas.openxmlformats.org/officeDocument/2006/relationships/hyperlink" Target="mailto:don@ferguson.name"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R:\templates\AusNet%20Services\Procedure%20Template%20-%20AusNet%20Servic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Vog</b:Tag>
    <b:SourceType>DocumentFromInternetSite</b:SourceType>
    <b:Guid>{57E0E6F3-17DA-41CE-82D5-285C74E40B32}</b:Guid>
    <b:Title>Eclipse WindowBuilder - Creating User Interfaces -Tutorial</b:Title>
    <b:InternetSiteTitle>Vogella</b:InternetSiteTitle>
    <b:URL>http://www.vogella.com/tutorials/EclipseWindowBuilder/article.html</b:URL>
    <b:Author>
      <b:Author>
        <b:NameList>
          <b:Person>
            <b:Last>Vogel</b:Last>
            <b:First>Lars</b:First>
          </b:Person>
        </b:NameList>
      </b:Author>
    </b:Author>
    <b:RefOrder>3</b:RefOrder>
  </b:Source>
  <b:Source>
    <b:Tag>Vog1</b:Tag>
    <b:SourceType>DocumentFromInternetSite</b:SourceType>
    <b:Guid>{9CBDC82A-5F19-4693-8CB5-7B162C044910}</b:Guid>
    <b:Title>Eclipse RCP (Rich Client Platform) - Tutorial</b:Title>
    <b:InternetSiteTitle>Vogella</b:InternetSiteTitle>
    <b:URL>http://www.vogella.com/tutorials/EclipseRCP/article.html</b:URL>
    <b:Author>
      <b:Author>
        <b:NameList>
          <b:Person>
            <b:Last>Vogel</b:Last>
            <b:First>Lars</b:First>
          </b:Person>
        </b:NameList>
      </b:Author>
    </b:Author>
    <b:RefOrder>6</b:RefOrder>
  </b:Source>
  <b:Source>
    <b:Tag>Tho</b:Tag>
    <b:SourceType>DocumentFromInternetSite</b:SourceType>
    <b:Guid>{559B2089-F39B-4BF9-914C-E181B3542C03}</b:Guid>
    <b:Author>
      <b:Author>
        <b:NameList>
          <b:Person>
            <b:Last>Müller</b:Last>
            <b:First>Thomas</b:First>
          </b:Person>
        </b:NameList>
      </b:Author>
    </b:Author>
    <b:Title>H2 Database Engine</b:Title>
    <b:InternetSiteTitle>H2 Database Engine</b:InternetSiteTitle>
    <b:URL>http://www.h2database.com/html/main.html</b:URL>
    <b:RefOrder>4</b:RefOrder>
  </b:Source>
  <b:Source>
    <b:Tag>Nit</b:Tag>
    <b:SourceType>DocumentFromInternetSite</b:SourceType>
    <b:Guid>{3F6CA9D6-C326-46B4-9480-652B7F8DAFD0}</b:Guid>
    <b:URL>http://theopentutorials.com/tutorials/eclipse/dtp/eclipse-dtp-configure-h2-datasource-using-data-source-explorer/</b:URL>
    <b:Author>
      <b:Author>
        <b:NameList>
          <b:Person>
            <b:Last>Vasudevan</b:Last>
            <b:First>Nithya</b:First>
          </b:Person>
        </b:NameList>
      </b:Author>
    </b:Author>
    <b:Title>Eclipse DTP: Configure H2 Datasource using Data Source Explorer</b:Title>
    <b:InternetSiteTitle>The Open Tutorials</b:InternetSiteTitle>
    <b:RefOrder>5</b:RefOrder>
  </b:Source>
  <b:Source>
    <b:Tag>His</b:Tag>
    <b:SourceType>DocumentFromInternetSite</b:SourceType>
    <b:Guid>{5C23245E-3771-446E-A2AB-30C8CCAAC0EB}</b:Guid>
    <b:Author>
      <b:Author>
        <b:Corporate>History Research Environment, Ltd.</b:Corporate>
      </b:Author>
    </b:Author>
    <b:Title>History Research Environment, Towards a history of almost anything</b:Title>
    <b:InternetSiteTitle>History Research Environment</b:InternetSiteTitle>
    <b:URL>https://historyresearchenvironment.org/</b:URL>
    <b:RefOrder>1</b:RefOrder>
  </b:Source>
  <b:Source>
    <b:Tag>HREWiki</b:Tag>
    <b:SourceType>DocumentFromInternetSite</b:SourceType>
    <b:Guid>{DA2F0A7F-FC39-4055-81E6-32E58A69046E}</b:Guid>
    <b:Author>
      <b:Author>
        <b:Corporate>History Research Environment, Ltd.</b:Corporate>
      </b:Author>
    </b:Author>
    <b:Title>History Research Environment Wiki</b:Title>
    <b:InternetSiteTitle>History Research Environment Wiki</b:InternetSiteTitle>
    <b:URL>http://hrewiki.org</b:URL>
    <b:RefOrder>2</b:RefOrder>
  </b:Source>
  <b:Source>
    <b:Tag>Ecl</b:Tag>
    <b:SourceType>DocumentFromInternetSite</b:SourceType>
    <b:Guid>{A13FA9D3-17DC-4009-9B6A-59BE59AF13CF}</b:Guid>
    <b:Author>
      <b:Author>
        <b:Corporate>Eclipse</b:Corporate>
      </b:Author>
    </b:Author>
    <b:Title>Generating an EMF Model</b:Title>
    <b:InternetSiteTitle>Eclipse documentation - Current Release</b:InternetSiteTitle>
    <b:URL>https://help.eclipse.org/mars/index.jsp?topic=%2Forg.eclipse.emf.doc%2Ftutorials%2Fclibmod%2Fclibmod.html&amp;cp=20_1_0</b:URL>
    <b:RefOrder>7</b:RefOrder>
  </b:Source>
</b:Sources>
</file>

<file path=customXml/itemProps1.xml><?xml version="1.0" encoding="utf-8"?>
<ds:datastoreItem xmlns:ds="http://schemas.openxmlformats.org/officeDocument/2006/customXml" ds:itemID="{F4D767F8-2DC2-47E4-A23D-A37AC6733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Procedure Template - AusNet Services.dotx</Template>
  <TotalTime>221</TotalTime>
  <Pages>9</Pages>
  <Words>3478</Words>
  <Characters>19829</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The procedure name</vt:lpstr>
    </vt:vector>
  </TitlesOfParts>
  <Company/>
  <LinksUpToDate>false</LinksUpToDate>
  <CharactersWithSpaces>23261</CharactersWithSpaces>
  <SharedDoc>false</SharedDoc>
  <HLinks>
    <vt:vector size="72" baseType="variant">
      <vt:variant>
        <vt:i4>1376308</vt:i4>
      </vt:variant>
      <vt:variant>
        <vt:i4>71</vt:i4>
      </vt:variant>
      <vt:variant>
        <vt:i4>0</vt:i4>
      </vt:variant>
      <vt:variant>
        <vt:i4>5</vt:i4>
      </vt:variant>
      <vt:variant>
        <vt:lpwstr/>
      </vt:variant>
      <vt:variant>
        <vt:lpwstr>_Toc145220245</vt:lpwstr>
      </vt:variant>
      <vt:variant>
        <vt:i4>1376308</vt:i4>
      </vt:variant>
      <vt:variant>
        <vt:i4>65</vt:i4>
      </vt:variant>
      <vt:variant>
        <vt:i4>0</vt:i4>
      </vt:variant>
      <vt:variant>
        <vt:i4>5</vt:i4>
      </vt:variant>
      <vt:variant>
        <vt:lpwstr/>
      </vt:variant>
      <vt:variant>
        <vt:lpwstr>_Toc145220244</vt:lpwstr>
      </vt:variant>
      <vt:variant>
        <vt:i4>1376308</vt:i4>
      </vt:variant>
      <vt:variant>
        <vt:i4>59</vt:i4>
      </vt:variant>
      <vt:variant>
        <vt:i4>0</vt:i4>
      </vt:variant>
      <vt:variant>
        <vt:i4>5</vt:i4>
      </vt:variant>
      <vt:variant>
        <vt:lpwstr/>
      </vt:variant>
      <vt:variant>
        <vt:lpwstr>_Toc145220243</vt:lpwstr>
      </vt:variant>
      <vt:variant>
        <vt:i4>1376308</vt:i4>
      </vt:variant>
      <vt:variant>
        <vt:i4>53</vt:i4>
      </vt:variant>
      <vt:variant>
        <vt:i4>0</vt:i4>
      </vt:variant>
      <vt:variant>
        <vt:i4>5</vt:i4>
      </vt:variant>
      <vt:variant>
        <vt:lpwstr/>
      </vt:variant>
      <vt:variant>
        <vt:lpwstr>_Toc145220242</vt:lpwstr>
      </vt:variant>
      <vt:variant>
        <vt:i4>1376308</vt:i4>
      </vt:variant>
      <vt:variant>
        <vt:i4>47</vt:i4>
      </vt:variant>
      <vt:variant>
        <vt:i4>0</vt:i4>
      </vt:variant>
      <vt:variant>
        <vt:i4>5</vt:i4>
      </vt:variant>
      <vt:variant>
        <vt:lpwstr/>
      </vt:variant>
      <vt:variant>
        <vt:lpwstr>_Toc145220241</vt:lpwstr>
      </vt:variant>
      <vt:variant>
        <vt:i4>1376308</vt:i4>
      </vt:variant>
      <vt:variant>
        <vt:i4>41</vt:i4>
      </vt:variant>
      <vt:variant>
        <vt:i4>0</vt:i4>
      </vt:variant>
      <vt:variant>
        <vt:i4>5</vt:i4>
      </vt:variant>
      <vt:variant>
        <vt:lpwstr/>
      </vt:variant>
      <vt:variant>
        <vt:lpwstr>_Toc145220240</vt:lpwstr>
      </vt:variant>
      <vt:variant>
        <vt:i4>1179700</vt:i4>
      </vt:variant>
      <vt:variant>
        <vt:i4>35</vt:i4>
      </vt:variant>
      <vt:variant>
        <vt:i4>0</vt:i4>
      </vt:variant>
      <vt:variant>
        <vt:i4>5</vt:i4>
      </vt:variant>
      <vt:variant>
        <vt:lpwstr/>
      </vt:variant>
      <vt:variant>
        <vt:lpwstr>_Toc145220239</vt:lpwstr>
      </vt:variant>
      <vt:variant>
        <vt:i4>1179700</vt:i4>
      </vt:variant>
      <vt:variant>
        <vt:i4>29</vt:i4>
      </vt:variant>
      <vt:variant>
        <vt:i4>0</vt:i4>
      </vt:variant>
      <vt:variant>
        <vt:i4>5</vt:i4>
      </vt:variant>
      <vt:variant>
        <vt:lpwstr/>
      </vt:variant>
      <vt:variant>
        <vt:lpwstr>_Toc145220238</vt:lpwstr>
      </vt:variant>
      <vt:variant>
        <vt:i4>1179700</vt:i4>
      </vt:variant>
      <vt:variant>
        <vt:i4>23</vt:i4>
      </vt:variant>
      <vt:variant>
        <vt:i4>0</vt:i4>
      </vt:variant>
      <vt:variant>
        <vt:i4>5</vt:i4>
      </vt:variant>
      <vt:variant>
        <vt:lpwstr/>
      </vt:variant>
      <vt:variant>
        <vt:lpwstr>_Toc145220237</vt:lpwstr>
      </vt:variant>
      <vt:variant>
        <vt:i4>1179700</vt:i4>
      </vt:variant>
      <vt:variant>
        <vt:i4>17</vt:i4>
      </vt:variant>
      <vt:variant>
        <vt:i4>0</vt:i4>
      </vt:variant>
      <vt:variant>
        <vt:i4>5</vt:i4>
      </vt:variant>
      <vt:variant>
        <vt:lpwstr/>
      </vt:variant>
      <vt:variant>
        <vt:lpwstr>_Toc145220236</vt:lpwstr>
      </vt:variant>
      <vt:variant>
        <vt:i4>1179700</vt:i4>
      </vt:variant>
      <vt:variant>
        <vt:i4>11</vt:i4>
      </vt:variant>
      <vt:variant>
        <vt:i4>0</vt:i4>
      </vt:variant>
      <vt:variant>
        <vt:i4>5</vt:i4>
      </vt:variant>
      <vt:variant>
        <vt:lpwstr/>
      </vt:variant>
      <vt:variant>
        <vt:lpwstr>_Toc145220235</vt:lpwstr>
      </vt:variant>
      <vt:variant>
        <vt:i4>1179700</vt:i4>
      </vt:variant>
      <vt:variant>
        <vt:i4>5</vt:i4>
      </vt:variant>
      <vt:variant>
        <vt:i4>0</vt:i4>
      </vt:variant>
      <vt:variant>
        <vt:i4>5</vt:i4>
      </vt:variant>
      <vt:variant>
        <vt:lpwstr/>
      </vt:variant>
      <vt:variant>
        <vt:lpwstr>_Toc145220234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procedure name</dc:title>
  <dc:creator>Don</dc:creator>
  <cp:lastModifiedBy>Don Ferguson</cp:lastModifiedBy>
  <cp:revision>20</cp:revision>
  <cp:lastPrinted>2016-01-21T04:33:00Z</cp:lastPrinted>
  <dcterms:created xsi:type="dcterms:W3CDTF">2025-12-19T04:36:00Z</dcterms:created>
  <dcterms:modified xsi:type="dcterms:W3CDTF">2026-02-14T02:33:00Z</dcterms:modified>
</cp:coreProperties>
</file>