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710D25BB" w:rsidR="003A772B" w:rsidRPr="003B79F5" w:rsidRDefault="003A772B" w:rsidP="00FF579C">
      <w:pPr>
        <w:pStyle w:val="Title"/>
      </w:pPr>
      <w:r w:rsidRPr="003B79F5">
        <w:t>HRE</w:t>
      </w:r>
      <w:r w:rsidR="001B0A5F">
        <w:t xml:space="preserve"> </w:t>
      </w:r>
      <w:r w:rsidR="00007809">
        <w:t>Test</w:t>
      </w:r>
      <w:r w:rsidR="00FD287D">
        <w:t>er</w:t>
      </w:r>
      <w:r w:rsidR="00007809">
        <w:t xml:space="preserve"> Instructions</w:t>
      </w:r>
    </w:p>
    <w:p w14:paraId="3AB51B30" w14:textId="68A0BDAC" w:rsidR="00133FD1"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30961922" w:history="1">
        <w:r w:rsidR="00133FD1" w:rsidRPr="00024914">
          <w:rPr>
            <w:rStyle w:val="Hyperlink"/>
            <w:noProof/>
          </w:rPr>
          <w:t>1</w:t>
        </w:r>
        <w:r w:rsidR="00133FD1">
          <w:rPr>
            <w:rFonts w:eastAsiaTheme="minorEastAsia" w:cstheme="minorBidi"/>
            <w:b w:val="0"/>
            <w:bCs w:val="0"/>
            <w:caps w:val="0"/>
            <w:noProof/>
            <w:kern w:val="2"/>
            <w:sz w:val="24"/>
            <w:lang w:eastAsia="en-AU"/>
            <w14:ligatures w14:val="standardContextual"/>
          </w:rPr>
          <w:tab/>
        </w:r>
        <w:r w:rsidR="00133FD1" w:rsidRPr="00024914">
          <w:rPr>
            <w:rStyle w:val="Hyperlink"/>
            <w:noProof/>
          </w:rPr>
          <w:t>PreFAce</w:t>
        </w:r>
        <w:r w:rsidR="00133FD1">
          <w:rPr>
            <w:noProof/>
            <w:webHidden/>
          </w:rPr>
          <w:tab/>
        </w:r>
        <w:r w:rsidR="00133FD1">
          <w:rPr>
            <w:noProof/>
            <w:webHidden/>
          </w:rPr>
          <w:fldChar w:fldCharType="begin"/>
        </w:r>
        <w:r w:rsidR="00133FD1">
          <w:rPr>
            <w:noProof/>
            <w:webHidden/>
          </w:rPr>
          <w:instrText xml:space="preserve"> PAGEREF _Toc230961922 \h </w:instrText>
        </w:r>
        <w:r w:rsidR="00133FD1">
          <w:rPr>
            <w:noProof/>
            <w:webHidden/>
          </w:rPr>
        </w:r>
        <w:r w:rsidR="00133FD1">
          <w:rPr>
            <w:noProof/>
            <w:webHidden/>
          </w:rPr>
          <w:fldChar w:fldCharType="separate"/>
        </w:r>
        <w:r w:rsidR="00133FD1">
          <w:rPr>
            <w:noProof/>
            <w:webHidden/>
          </w:rPr>
          <w:t>3</w:t>
        </w:r>
        <w:r w:rsidR="00133FD1">
          <w:rPr>
            <w:noProof/>
            <w:webHidden/>
          </w:rPr>
          <w:fldChar w:fldCharType="end"/>
        </w:r>
      </w:hyperlink>
    </w:p>
    <w:p w14:paraId="50E0CB24" w14:textId="0B78E5FB" w:rsidR="00133FD1" w:rsidRDefault="00133FD1">
      <w:pPr>
        <w:pStyle w:val="TOC1"/>
        <w:rPr>
          <w:rFonts w:eastAsiaTheme="minorEastAsia" w:cstheme="minorBidi"/>
          <w:b w:val="0"/>
          <w:bCs w:val="0"/>
          <w:caps w:val="0"/>
          <w:noProof/>
          <w:kern w:val="2"/>
          <w:sz w:val="24"/>
          <w:lang w:eastAsia="en-AU"/>
          <w14:ligatures w14:val="standardContextual"/>
        </w:rPr>
      </w:pPr>
      <w:hyperlink w:anchor="_Toc230961923" w:history="1">
        <w:r w:rsidRPr="00024914">
          <w:rPr>
            <w:rStyle w:val="Hyperlink"/>
            <w:noProof/>
          </w:rPr>
          <w:t>2</w:t>
        </w:r>
        <w:r>
          <w:rPr>
            <w:rFonts w:eastAsiaTheme="minorEastAsia" w:cstheme="minorBidi"/>
            <w:b w:val="0"/>
            <w:bCs w:val="0"/>
            <w:caps w:val="0"/>
            <w:noProof/>
            <w:kern w:val="2"/>
            <w:sz w:val="24"/>
            <w:lang w:eastAsia="en-AU"/>
            <w14:ligatures w14:val="standardContextual"/>
          </w:rPr>
          <w:tab/>
        </w:r>
        <w:r w:rsidRPr="00024914">
          <w:rPr>
            <w:rStyle w:val="Hyperlink"/>
            <w:noProof/>
          </w:rPr>
          <w:t>TESTER OBLIGATIONS</w:t>
        </w:r>
        <w:r>
          <w:rPr>
            <w:noProof/>
            <w:webHidden/>
          </w:rPr>
          <w:tab/>
        </w:r>
        <w:r>
          <w:rPr>
            <w:noProof/>
            <w:webHidden/>
          </w:rPr>
          <w:fldChar w:fldCharType="begin"/>
        </w:r>
        <w:r>
          <w:rPr>
            <w:noProof/>
            <w:webHidden/>
          </w:rPr>
          <w:instrText xml:space="preserve"> PAGEREF _Toc230961923 \h </w:instrText>
        </w:r>
        <w:r>
          <w:rPr>
            <w:noProof/>
            <w:webHidden/>
          </w:rPr>
        </w:r>
        <w:r>
          <w:rPr>
            <w:noProof/>
            <w:webHidden/>
          </w:rPr>
          <w:fldChar w:fldCharType="separate"/>
        </w:r>
        <w:r>
          <w:rPr>
            <w:noProof/>
            <w:webHidden/>
          </w:rPr>
          <w:t>3</w:t>
        </w:r>
        <w:r>
          <w:rPr>
            <w:noProof/>
            <w:webHidden/>
          </w:rPr>
          <w:fldChar w:fldCharType="end"/>
        </w:r>
      </w:hyperlink>
    </w:p>
    <w:p w14:paraId="5ADE0196" w14:textId="109515BA" w:rsidR="00133FD1" w:rsidRDefault="00133FD1">
      <w:pPr>
        <w:pStyle w:val="TOC1"/>
        <w:rPr>
          <w:rFonts w:eastAsiaTheme="minorEastAsia" w:cstheme="minorBidi"/>
          <w:b w:val="0"/>
          <w:bCs w:val="0"/>
          <w:caps w:val="0"/>
          <w:noProof/>
          <w:kern w:val="2"/>
          <w:sz w:val="24"/>
          <w:lang w:eastAsia="en-AU"/>
          <w14:ligatures w14:val="standardContextual"/>
        </w:rPr>
      </w:pPr>
      <w:hyperlink w:anchor="_Toc230961924" w:history="1">
        <w:r w:rsidRPr="00024914">
          <w:rPr>
            <w:rStyle w:val="Hyperlink"/>
            <w:noProof/>
          </w:rPr>
          <w:t>3</w:t>
        </w:r>
        <w:r>
          <w:rPr>
            <w:rFonts w:eastAsiaTheme="minorEastAsia" w:cstheme="minorBidi"/>
            <w:b w:val="0"/>
            <w:bCs w:val="0"/>
            <w:caps w:val="0"/>
            <w:noProof/>
            <w:kern w:val="2"/>
            <w:sz w:val="24"/>
            <w:lang w:eastAsia="en-AU"/>
            <w14:ligatures w14:val="standardContextual"/>
          </w:rPr>
          <w:tab/>
        </w:r>
        <w:r w:rsidRPr="00024914">
          <w:rPr>
            <w:rStyle w:val="Hyperlink"/>
            <w:noProof/>
          </w:rPr>
          <w:t>System Setup</w:t>
        </w:r>
        <w:r>
          <w:rPr>
            <w:noProof/>
            <w:webHidden/>
          </w:rPr>
          <w:tab/>
        </w:r>
        <w:r>
          <w:rPr>
            <w:noProof/>
            <w:webHidden/>
          </w:rPr>
          <w:fldChar w:fldCharType="begin"/>
        </w:r>
        <w:r>
          <w:rPr>
            <w:noProof/>
            <w:webHidden/>
          </w:rPr>
          <w:instrText xml:space="preserve"> PAGEREF _Toc230961924 \h </w:instrText>
        </w:r>
        <w:r>
          <w:rPr>
            <w:noProof/>
            <w:webHidden/>
          </w:rPr>
        </w:r>
        <w:r>
          <w:rPr>
            <w:noProof/>
            <w:webHidden/>
          </w:rPr>
          <w:fldChar w:fldCharType="separate"/>
        </w:r>
        <w:r>
          <w:rPr>
            <w:noProof/>
            <w:webHidden/>
          </w:rPr>
          <w:t>3</w:t>
        </w:r>
        <w:r>
          <w:rPr>
            <w:noProof/>
            <w:webHidden/>
          </w:rPr>
          <w:fldChar w:fldCharType="end"/>
        </w:r>
      </w:hyperlink>
    </w:p>
    <w:p w14:paraId="11EFCBB6" w14:textId="40FE2D15" w:rsidR="00133FD1" w:rsidRDefault="00133FD1">
      <w:pPr>
        <w:pStyle w:val="TOC2"/>
        <w:rPr>
          <w:rFonts w:asciiTheme="minorHAnsi" w:eastAsiaTheme="minorEastAsia" w:hAnsiTheme="minorHAnsi" w:cstheme="minorBidi"/>
          <w:caps w:val="0"/>
          <w:noProof/>
          <w:kern w:val="2"/>
          <w:sz w:val="24"/>
          <w:szCs w:val="24"/>
          <w:lang w:eastAsia="en-AU"/>
          <w14:ligatures w14:val="standardContextual"/>
        </w:rPr>
      </w:pPr>
      <w:hyperlink w:anchor="_Toc230961925" w:history="1">
        <w:r w:rsidRPr="00024914">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024914">
          <w:rPr>
            <w:rStyle w:val="Hyperlink"/>
            <w:noProof/>
          </w:rPr>
          <w:t>HRE Installation</w:t>
        </w:r>
        <w:r>
          <w:rPr>
            <w:noProof/>
            <w:webHidden/>
          </w:rPr>
          <w:tab/>
        </w:r>
        <w:r>
          <w:rPr>
            <w:noProof/>
            <w:webHidden/>
          </w:rPr>
          <w:fldChar w:fldCharType="begin"/>
        </w:r>
        <w:r>
          <w:rPr>
            <w:noProof/>
            <w:webHidden/>
          </w:rPr>
          <w:instrText xml:space="preserve"> PAGEREF _Toc230961925 \h </w:instrText>
        </w:r>
        <w:r>
          <w:rPr>
            <w:noProof/>
            <w:webHidden/>
          </w:rPr>
        </w:r>
        <w:r>
          <w:rPr>
            <w:noProof/>
            <w:webHidden/>
          </w:rPr>
          <w:fldChar w:fldCharType="separate"/>
        </w:r>
        <w:r>
          <w:rPr>
            <w:noProof/>
            <w:webHidden/>
          </w:rPr>
          <w:t>3</w:t>
        </w:r>
        <w:r>
          <w:rPr>
            <w:noProof/>
            <w:webHidden/>
          </w:rPr>
          <w:fldChar w:fldCharType="end"/>
        </w:r>
      </w:hyperlink>
    </w:p>
    <w:p w14:paraId="3766AE07" w14:textId="0F3160B0" w:rsidR="00133FD1" w:rsidRDefault="00133FD1">
      <w:pPr>
        <w:pStyle w:val="TOC2"/>
        <w:rPr>
          <w:rFonts w:asciiTheme="minorHAnsi" w:eastAsiaTheme="minorEastAsia" w:hAnsiTheme="minorHAnsi" w:cstheme="minorBidi"/>
          <w:caps w:val="0"/>
          <w:noProof/>
          <w:kern w:val="2"/>
          <w:sz w:val="24"/>
          <w:szCs w:val="24"/>
          <w:lang w:eastAsia="en-AU"/>
          <w14:ligatures w14:val="standardContextual"/>
        </w:rPr>
      </w:pPr>
      <w:hyperlink w:anchor="_Toc230961926" w:history="1">
        <w:r w:rsidRPr="00024914">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024914">
          <w:rPr>
            <w:rStyle w:val="Hyperlink"/>
            <w:noProof/>
          </w:rPr>
          <w:t>Testing</w:t>
        </w:r>
        <w:r>
          <w:rPr>
            <w:noProof/>
            <w:webHidden/>
          </w:rPr>
          <w:tab/>
        </w:r>
        <w:r>
          <w:rPr>
            <w:noProof/>
            <w:webHidden/>
          </w:rPr>
          <w:fldChar w:fldCharType="begin"/>
        </w:r>
        <w:r>
          <w:rPr>
            <w:noProof/>
            <w:webHidden/>
          </w:rPr>
          <w:instrText xml:space="preserve"> PAGEREF _Toc230961926 \h </w:instrText>
        </w:r>
        <w:r>
          <w:rPr>
            <w:noProof/>
            <w:webHidden/>
          </w:rPr>
        </w:r>
        <w:r>
          <w:rPr>
            <w:noProof/>
            <w:webHidden/>
          </w:rPr>
          <w:fldChar w:fldCharType="separate"/>
        </w:r>
        <w:r>
          <w:rPr>
            <w:noProof/>
            <w:webHidden/>
          </w:rPr>
          <w:t>5</w:t>
        </w:r>
        <w:r>
          <w:rPr>
            <w:noProof/>
            <w:webHidden/>
          </w:rPr>
          <w:fldChar w:fldCharType="end"/>
        </w:r>
      </w:hyperlink>
    </w:p>
    <w:p w14:paraId="792F231F" w14:textId="456C0AB3"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27" w:history="1">
        <w:r w:rsidRPr="00024914">
          <w:rPr>
            <w:rStyle w:val="Hyperlink"/>
            <w:noProof/>
          </w:rPr>
          <w:t>Getting Started</w:t>
        </w:r>
        <w:r>
          <w:rPr>
            <w:noProof/>
            <w:webHidden/>
          </w:rPr>
          <w:tab/>
        </w:r>
        <w:r>
          <w:rPr>
            <w:noProof/>
            <w:webHidden/>
          </w:rPr>
          <w:fldChar w:fldCharType="begin"/>
        </w:r>
        <w:r>
          <w:rPr>
            <w:noProof/>
            <w:webHidden/>
          </w:rPr>
          <w:instrText xml:space="preserve"> PAGEREF _Toc230961927 \h </w:instrText>
        </w:r>
        <w:r>
          <w:rPr>
            <w:noProof/>
            <w:webHidden/>
          </w:rPr>
        </w:r>
        <w:r>
          <w:rPr>
            <w:noProof/>
            <w:webHidden/>
          </w:rPr>
          <w:fldChar w:fldCharType="separate"/>
        </w:r>
        <w:r>
          <w:rPr>
            <w:noProof/>
            <w:webHidden/>
          </w:rPr>
          <w:t>5</w:t>
        </w:r>
        <w:r>
          <w:rPr>
            <w:noProof/>
            <w:webHidden/>
          </w:rPr>
          <w:fldChar w:fldCharType="end"/>
        </w:r>
      </w:hyperlink>
    </w:p>
    <w:p w14:paraId="206361A3" w14:textId="16A8F415"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28" w:history="1">
        <w:r w:rsidRPr="00024914">
          <w:rPr>
            <w:rStyle w:val="Hyperlink"/>
            <w:noProof/>
          </w:rPr>
          <w:t>What’s new this time</w:t>
        </w:r>
        <w:r>
          <w:rPr>
            <w:noProof/>
            <w:webHidden/>
          </w:rPr>
          <w:tab/>
        </w:r>
        <w:r>
          <w:rPr>
            <w:noProof/>
            <w:webHidden/>
          </w:rPr>
          <w:fldChar w:fldCharType="begin"/>
        </w:r>
        <w:r>
          <w:rPr>
            <w:noProof/>
            <w:webHidden/>
          </w:rPr>
          <w:instrText xml:space="preserve"> PAGEREF _Toc230961928 \h </w:instrText>
        </w:r>
        <w:r>
          <w:rPr>
            <w:noProof/>
            <w:webHidden/>
          </w:rPr>
        </w:r>
        <w:r>
          <w:rPr>
            <w:noProof/>
            <w:webHidden/>
          </w:rPr>
          <w:fldChar w:fldCharType="separate"/>
        </w:r>
        <w:r>
          <w:rPr>
            <w:noProof/>
            <w:webHidden/>
          </w:rPr>
          <w:t>5</w:t>
        </w:r>
        <w:r>
          <w:rPr>
            <w:noProof/>
            <w:webHidden/>
          </w:rPr>
          <w:fldChar w:fldCharType="end"/>
        </w:r>
      </w:hyperlink>
    </w:p>
    <w:p w14:paraId="1FA569FB" w14:textId="5F5269C5"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29" w:history="1">
        <w:r w:rsidRPr="00024914">
          <w:rPr>
            <w:rStyle w:val="Hyperlink"/>
            <w:noProof/>
          </w:rPr>
          <w:t>What’s not in HRE</w:t>
        </w:r>
        <w:r>
          <w:rPr>
            <w:noProof/>
            <w:webHidden/>
          </w:rPr>
          <w:tab/>
        </w:r>
        <w:r>
          <w:rPr>
            <w:noProof/>
            <w:webHidden/>
          </w:rPr>
          <w:fldChar w:fldCharType="begin"/>
        </w:r>
        <w:r>
          <w:rPr>
            <w:noProof/>
            <w:webHidden/>
          </w:rPr>
          <w:instrText xml:space="preserve"> PAGEREF _Toc230961929 \h </w:instrText>
        </w:r>
        <w:r>
          <w:rPr>
            <w:noProof/>
            <w:webHidden/>
          </w:rPr>
        </w:r>
        <w:r>
          <w:rPr>
            <w:noProof/>
            <w:webHidden/>
          </w:rPr>
          <w:fldChar w:fldCharType="separate"/>
        </w:r>
        <w:r>
          <w:rPr>
            <w:noProof/>
            <w:webHidden/>
          </w:rPr>
          <w:t>5</w:t>
        </w:r>
        <w:r>
          <w:rPr>
            <w:noProof/>
            <w:webHidden/>
          </w:rPr>
          <w:fldChar w:fldCharType="end"/>
        </w:r>
      </w:hyperlink>
    </w:p>
    <w:p w14:paraId="27DF8BC4" w14:textId="4AA35224"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0" w:history="1">
        <w:r w:rsidRPr="00024914">
          <w:rPr>
            <w:rStyle w:val="Hyperlink"/>
            <w:noProof/>
          </w:rPr>
          <w:t>Things to look out for</w:t>
        </w:r>
        <w:r>
          <w:rPr>
            <w:noProof/>
            <w:webHidden/>
          </w:rPr>
          <w:tab/>
        </w:r>
        <w:r>
          <w:rPr>
            <w:noProof/>
            <w:webHidden/>
          </w:rPr>
          <w:fldChar w:fldCharType="begin"/>
        </w:r>
        <w:r>
          <w:rPr>
            <w:noProof/>
            <w:webHidden/>
          </w:rPr>
          <w:instrText xml:space="preserve"> PAGEREF _Toc230961930 \h </w:instrText>
        </w:r>
        <w:r>
          <w:rPr>
            <w:noProof/>
            <w:webHidden/>
          </w:rPr>
        </w:r>
        <w:r>
          <w:rPr>
            <w:noProof/>
            <w:webHidden/>
          </w:rPr>
          <w:fldChar w:fldCharType="separate"/>
        </w:r>
        <w:r>
          <w:rPr>
            <w:noProof/>
            <w:webHidden/>
          </w:rPr>
          <w:t>5</w:t>
        </w:r>
        <w:r>
          <w:rPr>
            <w:noProof/>
            <w:webHidden/>
          </w:rPr>
          <w:fldChar w:fldCharType="end"/>
        </w:r>
      </w:hyperlink>
    </w:p>
    <w:p w14:paraId="46019FEA" w14:textId="03455FFA"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1" w:history="1">
        <w:r w:rsidRPr="00024914">
          <w:rPr>
            <w:rStyle w:val="Hyperlink"/>
            <w:noProof/>
          </w:rPr>
          <w:t>Translator Notes</w:t>
        </w:r>
        <w:r>
          <w:rPr>
            <w:noProof/>
            <w:webHidden/>
          </w:rPr>
          <w:tab/>
        </w:r>
        <w:r>
          <w:rPr>
            <w:noProof/>
            <w:webHidden/>
          </w:rPr>
          <w:fldChar w:fldCharType="begin"/>
        </w:r>
        <w:r>
          <w:rPr>
            <w:noProof/>
            <w:webHidden/>
          </w:rPr>
          <w:instrText xml:space="preserve"> PAGEREF _Toc230961931 \h </w:instrText>
        </w:r>
        <w:r>
          <w:rPr>
            <w:noProof/>
            <w:webHidden/>
          </w:rPr>
        </w:r>
        <w:r>
          <w:rPr>
            <w:noProof/>
            <w:webHidden/>
          </w:rPr>
          <w:fldChar w:fldCharType="separate"/>
        </w:r>
        <w:r>
          <w:rPr>
            <w:noProof/>
            <w:webHidden/>
          </w:rPr>
          <w:t>6</w:t>
        </w:r>
        <w:r>
          <w:rPr>
            <w:noProof/>
            <w:webHidden/>
          </w:rPr>
          <w:fldChar w:fldCharType="end"/>
        </w:r>
      </w:hyperlink>
    </w:p>
    <w:p w14:paraId="4760B950" w14:textId="17141AB4"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2" w:history="1">
        <w:r w:rsidRPr="00024914">
          <w:rPr>
            <w:rStyle w:val="Hyperlink"/>
            <w:noProof/>
          </w:rPr>
          <w:t>How to report back to us</w:t>
        </w:r>
        <w:r>
          <w:rPr>
            <w:noProof/>
            <w:webHidden/>
          </w:rPr>
          <w:tab/>
        </w:r>
        <w:r>
          <w:rPr>
            <w:noProof/>
            <w:webHidden/>
          </w:rPr>
          <w:fldChar w:fldCharType="begin"/>
        </w:r>
        <w:r>
          <w:rPr>
            <w:noProof/>
            <w:webHidden/>
          </w:rPr>
          <w:instrText xml:space="preserve"> PAGEREF _Toc230961932 \h </w:instrText>
        </w:r>
        <w:r>
          <w:rPr>
            <w:noProof/>
            <w:webHidden/>
          </w:rPr>
        </w:r>
        <w:r>
          <w:rPr>
            <w:noProof/>
            <w:webHidden/>
          </w:rPr>
          <w:fldChar w:fldCharType="separate"/>
        </w:r>
        <w:r>
          <w:rPr>
            <w:noProof/>
            <w:webHidden/>
          </w:rPr>
          <w:t>6</w:t>
        </w:r>
        <w:r>
          <w:rPr>
            <w:noProof/>
            <w:webHidden/>
          </w:rPr>
          <w:fldChar w:fldCharType="end"/>
        </w:r>
      </w:hyperlink>
    </w:p>
    <w:p w14:paraId="64B1FBB7" w14:textId="378762EB" w:rsidR="00133FD1" w:rsidRDefault="00133FD1">
      <w:pPr>
        <w:pStyle w:val="TOC2"/>
        <w:rPr>
          <w:rFonts w:asciiTheme="minorHAnsi" w:eastAsiaTheme="minorEastAsia" w:hAnsiTheme="minorHAnsi" w:cstheme="minorBidi"/>
          <w:caps w:val="0"/>
          <w:noProof/>
          <w:kern w:val="2"/>
          <w:sz w:val="24"/>
          <w:szCs w:val="24"/>
          <w:lang w:eastAsia="en-AU"/>
          <w14:ligatures w14:val="standardContextual"/>
        </w:rPr>
      </w:pPr>
      <w:hyperlink w:anchor="_Toc230961933" w:history="1">
        <w:r w:rsidRPr="00024914">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024914">
          <w:rPr>
            <w:rStyle w:val="Hyperlink"/>
            <w:noProof/>
          </w:rPr>
          <w:t>HRE Welcome screen and File Usage</w:t>
        </w:r>
        <w:r>
          <w:rPr>
            <w:noProof/>
            <w:webHidden/>
          </w:rPr>
          <w:tab/>
        </w:r>
        <w:r>
          <w:rPr>
            <w:noProof/>
            <w:webHidden/>
          </w:rPr>
          <w:fldChar w:fldCharType="begin"/>
        </w:r>
        <w:r>
          <w:rPr>
            <w:noProof/>
            <w:webHidden/>
          </w:rPr>
          <w:instrText xml:space="preserve"> PAGEREF _Toc230961933 \h </w:instrText>
        </w:r>
        <w:r>
          <w:rPr>
            <w:noProof/>
            <w:webHidden/>
          </w:rPr>
        </w:r>
        <w:r>
          <w:rPr>
            <w:noProof/>
            <w:webHidden/>
          </w:rPr>
          <w:fldChar w:fldCharType="separate"/>
        </w:r>
        <w:r>
          <w:rPr>
            <w:noProof/>
            <w:webHidden/>
          </w:rPr>
          <w:t>6</w:t>
        </w:r>
        <w:r>
          <w:rPr>
            <w:noProof/>
            <w:webHidden/>
          </w:rPr>
          <w:fldChar w:fldCharType="end"/>
        </w:r>
      </w:hyperlink>
    </w:p>
    <w:p w14:paraId="1B128A87" w14:textId="45A92B77"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4" w:history="1">
        <w:r w:rsidRPr="00024914">
          <w:rPr>
            <w:rStyle w:val="Hyperlink"/>
            <w:noProof/>
          </w:rPr>
          <w:t>Log File Content &amp; Error Reporting</w:t>
        </w:r>
        <w:r>
          <w:rPr>
            <w:noProof/>
            <w:webHidden/>
          </w:rPr>
          <w:tab/>
        </w:r>
        <w:r>
          <w:rPr>
            <w:noProof/>
            <w:webHidden/>
          </w:rPr>
          <w:fldChar w:fldCharType="begin"/>
        </w:r>
        <w:r>
          <w:rPr>
            <w:noProof/>
            <w:webHidden/>
          </w:rPr>
          <w:instrText xml:space="preserve"> PAGEREF _Toc230961934 \h </w:instrText>
        </w:r>
        <w:r>
          <w:rPr>
            <w:noProof/>
            <w:webHidden/>
          </w:rPr>
        </w:r>
        <w:r>
          <w:rPr>
            <w:noProof/>
            <w:webHidden/>
          </w:rPr>
          <w:fldChar w:fldCharType="separate"/>
        </w:r>
        <w:r>
          <w:rPr>
            <w:noProof/>
            <w:webHidden/>
          </w:rPr>
          <w:t>6</w:t>
        </w:r>
        <w:r>
          <w:rPr>
            <w:noProof/>
            <w:webHidden/>
          </w:rPr>
          <w:fldChar w:fldCharType="end"/>
        </w:r>
      </w:hyperlink>
    </w:p>
    <w:p w14:paraId="315917DD" w14:textId="2FF18C81" w:rsidR="00133FD1" w:rsidRDefault="00133FD1">
      <w:pPr>
        <w:pStyle w:val="TOC2"/>
        <w:rPr>
          <w:rFonts w:asciiTheme="minorHAnsi" w:eastAsiaTheme="minorEastAsia" w:hAnsiTheme="minorHAnsi" w:cstheme="minorBidi"/>
          <w:caps w:val="0"/>
          <w:noProof/>
          <w:kern w:val="2"/>
          <w:sz w:val="24"/>
          <w:szCs w:val="24"/>
          <w:lang w:eastAsia="en-AU"/>
          <w14:ligatures w14:val="standardContextual"/>
        </w:rPr>
      </w:pPr>
      <w:hyperlink w:anchor="_Toc230961935" w:history="1">
        <w:r w:rsidRPr="00024914">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024914">
          <w:rPr>
            <w:rStyle w:val="Hyperlink"/>
            <w:noProof/>
          </w:rPr>
          <w:t>HRE MenuS and Screen Navigation</w:t>
        </w:r>
        <w:r>
          <w:rPr>
            <w:noProof/>
            <w:webHidden/>
          </w:rPr>
          <w:tab/>
        </w:r>
        <w:r>
          <w:rPr>
            <w:noProof/>
            <w:webHidden/>
          </w:rPr>
          <w:fldChar w:fldCharType="begin"/>
        </w:r>
        <w:r>
          <w:rPr>
            <w:noProof/>
            <w:webHidden/>
          </w:rPr>
          <w:instrText xml:space="preserve"> PAGEREF _Toc230961935 \h </w:instrText>
        </w:r>
        <w:r>
          <w:rPr>
            <w:noProof/>
            <w:webHidden/>
          </w:rPr>
        </w:r>
        <w:r>
          <w:rPr>
            <w:noProof/>
            <w:webHidden/>
          </w:rPr>
          <w:fldChar w:fldCharType="separate"/>
        </w:r>
        <w:r>
          <w:rPr>
            <w:noProof/>
            <w:webHidden/>
          </w:rPr>
          <w:t>7</w:t>
        </w:r>
        <w:r>
          <w:rPr>
            <w:noProof/>
            <w:webHidden/>
          </w:rPr>
          <w:fldChar w:fldCharType="end"/>
        </w:r>
      </w:hyperlink>
    </w:p>
    <w:p w14:paraId="41F54351" w14:textId="27650772"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6" w:history="1">
        <w:r w:rsidRPr="00024914">
          <w:rPr>
            <w:rStyle w:val="Hyperlink"/>
            <w:noProof/>
          </w:rPr>
          <w:t>Project menu</w:t>
        </w:r>
        <w:r>
          <w:rPr>
            <w:noProof/>
            <w:webHidden/>
          </w:rPr>
          <w:tab/>
        </w:r>
        <w:r>
          <w:rPr>
            <w:noProof/>
            <w:webHidden/>
          </w:rPr>
          <w:fldChar w:fldCharType="begin"/>
        </w:r>
        <w:r>
          <w:rPr>
            <w:noProof/>
            <w:webHidden/>
          </w:rPr>
          <w:instrText xml:space="preserve"> PAGEREF _Toc230961936 \h </w:instrText>
        </w:r>
        <w:r>
          <w:rPr>
            <w:noProof/>
            <w:webHidden/>
          </w:rPr>
        </w:r>
        <w:r>
          <w:rPr>
            <w:noProof/>
            <w:webHidden/>
          </w:rPr>
          <w:fldChar w:fldCharType="separate"/>
        </w:r>
        <w:r>
          <w:rPr>
            <w:noProof/>
            <w:webHidden/>
          </w:rPr>
          <w:t>7</w:t>
        </w:r>
        <w:r>
          <w:rPr>
            <w:noProof/>
            <w:webHidden/>
          </w:rPr>
          <w:fldChar w:fldCharType="end"/>
        </w:r>
      </w:hyperlink>
    </w:p>
    <w:p w14:paraId="79243F95" w14:textId="235E27C1"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7" w:history="1">
        <w:r w:rsidRPr="00024914">
          <w:rPr>
            <w:rStyle w:val="Hyperlink"/>
            <w:noProof/>
          </w:rPr>
          <w:t>Person Menu</w:t>
        </w:r>
        <w:r>
          <w:rPr>
            <w:noProof/>
            <w:webHidden/>
          </w:rPr>
          <w:tab/>
        </w:r>
        <w:r>
          <w:rPr>
            <w:noProof/>
            <w:webHidden/>
          </w:rPr>
          <w:fldChar w:fldCharType="begin"/>
        </w:r>
        <w:r>
          <w:rPr>
            <w:noProof/>
            <w:webHidden/>
          </w:rPr>
          <w:instrText xml:space="preserve"> PAGEREF _Toc230961937 \h </w:instrText>
        </w:r>
        <w:r>
          <w:rPr>
            <w:noProof/>
            <w:webHidden/>
          </w:rPr>
        </w:r>
        <w:r>
          <w:rPr>
            <w:noProof/>
            <w:webHidden/>
          </w:rPr>
          <w:fldChar w:fldCharType="separate"/>
        </w:r>
        <w:r>
          <w:rPr>
            <w:noProof/>
            <w:webHidden/>
          </w:rPr>
          <w:t>7</w:t>
        </w:r>
        <w:r>
          <w:rPr>
            <w:noProof/>
            <w:webHidden/>
          </w:rPr>
          <w:fldChar w:fldCharType="end"/>
        </w:r>
      </w:hyperlink>
    </w:p>
    <w:p w14:paraId="7EA82A11" w14:textId="09A4BCBC"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8" w:history="1">
        <w:r w:rsidRPr="00024914">
          <w:rPr>
            <w:rStyle w:val="Hyperlink"/>
            <w:noProof/>
          </w:rPr>
          <w:t>Research Types Menu</w:t>
        </w:r>
        <w:r>
          <w:rPr>
            <w:noProof/>
            <w:webHidden/>
          </w:rPr>
          <w:tab/>
        </w:r>
        <w:r>
          <w:rPr>
            <w:noProof/>
            <w:webHidden/>
          </w:rPr>
          <w:fldChar w:fldCharType="begin"/>
        </w:r>
        <w:r>
          <w:rPr>
            <w:noProof/>
            <w:webHidden/>
          </w:rPr>
          <w:instrText xml:space="preserve"> PAGEREF _Toc230961938 \h </w:instrText>
        </w:r>
        <w:r>
          <w:rPr>
            <w:noProof/>
            <w:webHidden/>
          </w:rPr>
        </w:r>
        <w:r>
          <w:rPr>
            <w:noProof/>
            <w:webHidden/>
          </w:rPr>
          <w:fldChar w:fldCharType="separate"/>
        </w:r>
        <w:r>
          <w:rPr>
            <w:noProof/>
            <w:webHidden/>
          </w:rPr>
          <w:t>7</w:t>
        </w:r>
        <w:r>
          <w:rPr>
            <w:noProof/>
            <w:webHidden/>
          </w:rPr>
          <w:fldChar w:fldCharType="end"/>
        </w:r>
      </w:hyperlink>
    </w:p>
    <w:p w14:paraId="1462C098" w14:textId="008E8D9B"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39" w:history="1">
        <w:r w:rsidRPr="00024914">
          <w:rPr>
            <w:rStyle w:val="Hyperlink"/>
            <w:noProof/>
          </w:rPr>
          <w:t>Viewpoints Menu</w:t>
        </w:r>
        <w:r>
          <w:rPr>
            <w:noProof/>
            <w:webHidden/>
          </w:rPr>
          <w:tab/>
        </w:r>
        <w:r>
          <w:rPr>
            <w:noProof/>
            <w:webHidden/>
          </w:rPr>
          <w:fldChar w:fldCharType="begin"/>
        </w:r>
        <w:r>
          <w:rPr>
            <w:noProof/>
            <w:webHidden/>
          </w:rPr>
          <w:instrText xml:space="preserve"> PAGEREF _Toc230961939 \h </w:instrText>
        </w:r>
        <w:r>
          <w:rPr>
            <w:noProof/>
            <w:webHidden/>
          </w:rPr>
        </w:r>
        <w:r>
          <w:rPr>
            <w:noProof/>
            <w:webHidden/>
          </w:rPr>
          <w:fldChar w:fldCharType="separate"/>
        </w:r>
        <w:r>
          <w:rPr>
            <w:noProof/>
            <w:webHidden/>
          </w:rPr>
          <w:t>7</w:t>
        </w:r>
        <w:r>
          <w:rPr>
            <w:noProof/>
            <w:webHidden/>
          </w:rPr>
          <w:fldChar w:fldCharType="end"/>
        </w:r>
      </w:hyperlink>
    </w:p>
    <w:p w14:paraId="2B8348C8" w14:textId="2AB41DFE"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0" w:history="1">
        <w:r w:rsidRPr="00024914">
          <w:rPr>
            <w:rStyle w:val="Hyperlink"/>
            <w:noProof/>
          </w:rPr>
          <w:t>Events Menu</w:t>
        </w:r>
        <w:r>
          <w:rPr>
            <w:noProof/>
            <w:webHidden/>
          </w:rPr>
          <w:tab/>
        </w:r>
        <w:r>
          <w:rPr>
            <w:noProof/>
            <w:webHidden/>
          </w:rPr>
          <w:fldChar w:fldCharType="begin"/>
        </w:r>
        <w:r>
          <w:rPr>
            <w:noProof/>
            <w:webHidden/>
          </w:rPr>
          <w:instrText xml:space="preserve"> PAGEREF _Toc230961940 \h </w:instrText>
        </w:r>
        <w:r>
          <w:rPr>
            <w:noProof/>
            <w:webHidden/>
          </w:rPr>
        </w:r>
        <w:r>
          <w:rPr>
            <w:noProof/>
            <w:webHidden/>
          </w:rPr>
          <w:fldChar w:fldCharType="separate"/>
        </w:r>
        <w:r>
          <w:rPr>
            <w:noProof/>
            <w:webHidden/>
          </w:rPr>
          <w:t>7</w:t>
        </w:r>
        <w:r>
          <w:rPr>
            <w:noProof/>
            <w:webHidden/>
          </w:rPr>
          <w:fldChar w:fldCharType="end"/>
        </w:r>
      </w:hyperlink>
    </w:p>
    <w:p w14:paraId="668BF805" w14:textId="2B03E08B"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1" w:history="1">
        <w:r w:rsidRPr="00024914">
          <w:rPr>
            <w:rStyle w:val="Hyperlink"/>
            <w:noProof/>
          </w:rPr>
          <w:t>Where/When menu</w:t>
        </w:r>
        <w:r>
          <w:rPr>
            <w:noProof/>
            <w:webHidden/>
          </w:rPr>
          <w:tab/>
        </w:r>
        <w:r>
          <w:rPr>
            <w:noProof/>
            <w:webHidden/>
          </w:rPr>
          <w:fldChar w:fldCharType="begin"/>
        </w:r>
        <w:r>
          <w:rPr>
            <w:noProof/>
            <w:webHidden/>
          </w:rPr>
          <w:instrText xml:space="preserve"> PAGEREF _Toc230961941 \h </w:instrText>
        </w:r>
        <w:r>
          <w:rPr>
            <w:noProof/>
            <w:webHidden/>
          </w:rPr>
        </w:r>
        <w:r>
          <w:rPr>
            <w:noProof/>
            <w:webHidden/>
          </w:rPr>
          <w:fldChar w:fldCharType="separate"/>
        </w:r>
        <w:r>
          <w:rPr>
            <w:noProof/>
            <w:webHidden/>
          </w:rPr>
          <w:t>7</w:t>
        </w:r>
        <w:r>
          <w:rPr>
            <w:noProof/>
            <w:webHidden/>
          </w:rPr>
          <w:fldChar w:fldCharType="end"/>
        </w:r>
      </w:hyperlink>
    </w:p>
    <w:p w14:paraId="22B6D014" w14:textId="349578F4"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2" w:history="1">
        <w:r w:rsidRPr="00024914">
          <w:rPr>
            <w:rStyle w:val="Hyperlink"/>
            <w:noProof/>
          </w:rPr>
          <w:t>Evidence Menu</w:t>
        </w:r>
        <w:r>
          <w:rPr>
            <w:noProof/>
            <w:webHidden/>
          </w:rPr>
          <w:tab/>
        </w:r>
        <w:r>
          <w:rPr>
            <w:noProof/>
            <w:webHidden/>
          </w:rPr>
          <w:fldChar w:fldCharType="begin"/>
        </w:r>
        <w:r>
          <w:rPr>
            <w:noProof/>
            <w:webHidden/>
          </w:rPr>
          <w:instrText xml:space="preserve"> PAGEREF _Toc230961942 \h </w:instrText>
        </w:r>
        <w:r>
          <w:rPr>
            <w:noProof/>
            <w:webHidden/>
          </w:rPr>
        </w:r>
        <w:r>
          <w:rPr>
            <w:noProof/>
            <w:webHidden/>
          </w:rPr>
          <w:fldChar w:fldCharType="separate"/>
        </w:r>
        <w:r>
          <w:rPr>
            <w:noProof/>
            <w:webHidden/>
          </w:rPr>
          <w:t>8</w:t>
        </w:r>
        <w:r>
          <w:rPr>
            <w:noProof/>
            <w:webHidden/>
          </w:rPr>
          <w:fldChar w:fldCharType="end"/>
        </w:r>
      </w:hyperlink>
    </w:p>
    <w:p w14:paraId="5A595732" w14:textId="7E152B17"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3" w:history="1">
        <w:r w:rsidRPr="00024914">
          <w:rPr>
            <w:rStyle w:val="Hyperlink"/>
            <w:noProof/>
          </w:rPr>
          <w:t>Reports menu</w:t>
        </w:r>
        <w:r>
          <w:rPr>
            <w:noProof/>
            <w:webHidden/>
          </w:rPr>
          <w:tab/>
        </w:r>
        <w:r>
          <w:rPr>
            <w:noProof/>
            <w:webHidden/>
          </w:rPr>
          <w:fldChar w:fldCharType="begin"/>
        </w:r>
        <w:r>
          <w:rPr>
            <w:noProof/>
            <w:webHidden/>
          </w:rPr>
          <w:instrText xml:space="preserve"> PAGEREF _Toc230961943 \h </w:instrText>
        </w:r>
        <w:r>
          <w:rPr>
            <w:noProof/>
            <w:webHidden/>
          </w:rPr>
        </w:r>
        <w:r>
          <w:rPr>
            <w:noProof/>
            <w:webHidden/>
          </w:rPr>
          <w:fldChar w:fldCharType="separate"/>
        </w:r>
        <w:r>
          <w:rPr>
            <w:noProof/>
            <w:webHidden/>
          </w:rPr>
          <w:t>8</w:t>
        </w:r>
        <w:r>
          <w:rPr>
            <w:noProof/>
            <w:webHidden/>
          </w:rPr>
          <w:fldChar w:fldCharType="end"/>
        </w:r>
      </w:hyperlink>
    </w:p>
    <w:p w14:paraId="30730164" w14:textId="17315802"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4" w:history="1">
        <w:r w:rsidRPr="00024914">
          <w:rPr>
            <w:rStyle w:val="Hyperlink"/>
            <w:noProof/>
          </w:rPr>
          <w:t>Tools menu</w:t>
        </w:r>
        <w:r>
          <w:rPr>
            <w:noProof/>
            <w:webHidden/>
          </w:rPr>
          <w:tab/>
        </w:r>
        <w:r>
          <w:rPr>
            <w:noProof/>
            <w:webHidden/>
          </w:rPr>
          <w:fldChar w:fldCharType="begin"/>
        </w:r>
        <w:r>
          <w:rPr>
            <w:noProof/>
            <w:webHidden/>
          </w:rPr>
          <w:instrText xml:space="preserve"> PAGEREF _Toc230961944 \h </w:instrText>
        </w:r>
        <w:r>
          <w:rPr>
            <w:noProof/>
            <w:webHidden/>
          </w:rPr>
        </w:r>
        <w:r>
          <w:rPr>
            <w:noProof/>
            <w:webHidden/>
          </w:rPr>
          <w:fldChar w:fldCharType="separate"/>
        </w:r>
        <w:r>
          <w:rPr>
            <w:noProof/>
            <w:webHidden/>
          </w:rPr>
          <w:t>8</w:t>
        </w:r>
        <w:r>
          <w:rPr>
            <w:noProof/>
            <w:webHidden/>
          </w:rPr>
          <w:fldChar w:fldCharType="end"/>
        </w:r>
      </w:hyperlink>
    </w:p>
    <w:p w14:paraId="47092634" w14:textId="2869D5BA"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5" w:history="1">
        <w:r w:rsidRPr="00024914">
          <w:rPr>
            <w:rStyle w:val="Hyperlink"/>
            <w:noProof/>
          </w:rPr>
          <w:t>Help menu</w:t>
        </w:r>
        <w:r>
          <w:rPr>
            <w:noProof/>
            <w:webHidden/>
          </w:rPr>
          <w:tab/>
        </w:r>
        <w:r>
          <w:rPr>
            <w:noProof/>
            <w:webHidden/>
          </w:rPr>
          <w:fldChar w:fldCharType="begin"/>
        </w:r>
        <w:r>
          <w:rPr>
            <w:noProof/>
            <w:webHidden/>
          </w:rPr>
          <w:instrText xml:space="preserve"> PAGEREF _Toc230961945 \h </w:instrText>
        </w:r>
        <w:r>
          <w:rPr>
            <w:noProof/>
            <w:webHidden/>
          </w:rPr>
        </w:r>
        <w:r>
          <w:rPr>
            <w:noProof/>
            <w:webHidden/>
          </w:rPr>
          <w:fldChar w:fldCharType="separate"/>
        </w:r>
        <w:r>
          <w:rPr>
            <w:noProof/>
            <w:webHidden/>
          </w:rPr>
          <w:t>8</w:t>
        </w:r>
        <w:r>
          <w:rPr>
            <w:noProof/>
            <w:webHidden/>
          </w:rPr>
          <w:fldChar w:fldCharType="end"/>
        </w:r>
      </w:hyperlink>
    </w:p>
    <w:p w14:paraId="450B80AB" w14:textId="4C74E2CA" w:rsidR="00133FD1" w:rsidRDefault="00133FD1">
      <w:pPr>
        <w:pStyle w:val="TOC3"/>
        <w:rPr>
          <w:rFonts w:asciiTheme="minorHAnsi" w:eastAsiaTheme="minorEastAsia" w:hAnsiTheme="minorHAnsi" w:cstheme="minorBidi"/>
          <w:iCs w:val="0"/>
          <w:noProof/>
          <w:kern w:val="2"/>
          <w:sz w:val="24"/>
          <w:szCs w:val="24"/>
          <w:lang w:eastAsia="en-AU"/>
          <w14:ligatures w14:val="standardContextual"/>
        </w:rPr>
      </w:pPr>
      <w:hyperlink w:anchor="_Toc230961946" w:history="1">
        <w:r w:rsidRPr="00024914">
          <w:rPr>
            <w:rStyle w:val="Hyperlink"/>
            <w:noProof/>
          </w:rPr>
          <w:t>Screen Navigation</w:t>
        </w:r>
        <w:r>
          <w:rPr>
            <w:noProof/>
            <w:webHidden/>
          </w:rPr>
          <w:tab/>
        </w:r>
        <w:r>
          <w:rPr>
            <w:noProof/>
            <w:webHidden/>
          </w:rPr>
          <w:fldChar w:fldCharType="begin"/>
        </w:r>
        <w:r>
          <w:rPr>
            <w:noProof/>
            <w:webHidden/>
          </w:rPr>
          <w:instrText xml:space="preserve"> PAGEREF _Toc230961946 \h </w:instrText>
        </w:r>
        <w:r>
          <w:rPr>
            <w:noProof/>
            <w:webHidden/>
          </w:rPr>
        </w:r>
        <w:r>
          <w:rPr>
            <w:noProof/>
            <w:webHidden/>
          </w:rPr>
          <w:fldChar w:fldCharType="separate"/>
        </w:r>
        <w:r>
          <w:rPr>
            <w:noProof/>
            <w:webHidden/>
          </w:rPr>
          <w:t>8</w:t>
        </w:r>
        <w:r>
          <w:rPr>
            <w:noProof/>
            <w:webHidden/>
          </w:rPr>
          <w:fldChar w:fldCharType="end"/>
        </w:r>
      </w:hyperlink>
    </w:p>
    <w:p w14:paraId="6553E98D" w14:textId="539F72DB" w:rsidR="00133FD1" w:rsidRDefault="00133FD1">
      <w:pPr>
        <w:pStyle w:val="TOC1"/>
        <w:rPr>
          <w:rFonts w:eastAsiaTheme="minorEastAsia" w:cstheme="minorBidi"/>
          <w:b w:val="0"/>
          <w:bCs w:val="0"/>
          <w:caps w:val="0"/>
          <w:noProof/>
          <w:kern w:val="2"/>
          <w:sz w:val="24"/>
          <w:lang w:eastAsia="en-AU"/>
          <w14:ligatures w14:val="standardContextual"/>
        </w:rPr>
      </w:pPr>
      <w:hyperlink w:anchor="_Toc230961947" w:history="1">
        <w:r w:rsidRPr="00024914">
          <w:rPr>
            <w:rStyle w:val="Hyperlink"/>
            <w:noProof/>
          </w:rPr>
          <w:t>APPENDIX A - Build NUMBER Explanation</w:t>
        </w:r>
        <w:r>
          <w:rPr>
            <w:noProof/>
            <w:webHidden/>
          </w:rPr>
          <w:tab/>
        </w:r>
        <w:r>
          <w:rPr>
            <w:noProof/>
            <w:webHidden/>
          </w:rPr>
          <w:fldChar w:fldCharType="begin"/>
        </w:r>
        <w:r>
          <w:rPr>
            <w:noProof/>
            <w:webHidden/>
          </w:rPr>
          <w:instrText xml:space="preserve"> PAGEREF _Toc230961947 \h </w:instrText>
        </w:r>
        <w:r>
          <w:rPr>
            <w:noProof/>
            <w:webHidden/>
          </w:rPr>
        </w:r>
        <w:r>
          <w:rPr>
            <w:noProof/>
            <w:webHidden/>
          </w:rPr>
          <w:fldChar w:fldCharType="separate"/>
        </w:r>
        <w:r>
          <w:rPr>
            <w:noProof/>
            <w:webHidden/>
          </w:rPr>
          <w:t>10</w:t>
        </w:r>
        <w:r>
          <w:rPr>
            <w:noProof/>
            <w:webHidden/>
          </w:rPr>
          <w:fldChar w:fldCharType="end"/>
        </w:r>
      </w:hyperlink>
    </w:p>
    <w:p w14:paraId="5F33A05C" w14:textId="3318D191" w:rsidR="00133FD1" w:rsidRDefault="00133FD1">
      <w:pPr>
        <w:pStyle w:val="TOC1"/>
        <w:rPr>
          <w:rFonts w:eastAsiaTheme="minorEastAsia" w:cstheme="minorBidi"/>
          <w:b w:val="0"/>
          <w:bCs w:val="0"/>
          <w:caps w:val="0"/>
          <w:noProof/>
          <w:kern w:val="2"/>
          <w:sz w:val="24"/>
          <w:lang w:eastAsia="en-AU"/>
          <w14:ligatures w14:val="standardContextual"/>
        </w:rPr>
      </w:pPr>
      <w:hyperlink w:anchor="_Toc230961948" w:history="1">
        <w:r w:rsidRPr="00024914">
          <w:rPr>
            <w:rStyle w:val="Hyperlink"/>
            <w:noProof/>
          </w:rPr>
          <w:t>Appendix B – Tester Response Sheet</w:t>
        </w:r>
        <w:r>
          <w:rPr>
            <w:noProof/>
            <w:webHidden/>
          </w:rPr>
          <w:tab/>
        </w:r>
        <w:r>
          <w:rPr>
            <w:noProof/>
            <w:webHidden/>
          </w:rPr>
          <w:fldChar w:fldCharType="begin"/>
        </w:r>
        <w:r>
          <w:rPr>
            <w:noProof/>
            <w:webHidden/>
          </w:rPr>
          <w:instrText xml:space="preserve"> PAGEREF _Toc230961948 \h </w:instrText>
        </w:r>
        <w:r>
          <w:rPr>
            <w:noProof/>
            <w:webHidden/>
          </w:rPr>
        </w:r>
        <w:r>
          <w:rPr>
            <w:noProof/>
            <w:webHidden/>
          </w:rPr>
          <w:fldChar w:fldCharType="separate"/>
        </w:r>
        <w:r>
          <w:rPr>
            <w:noProof/>
            <w:webHidden/>
          </w:rPr>
          <w:t>11</w:t>
        </w:r>
        <w:r>
          <w:rPr>
            <w:noProof/>
            <w:webHidden/>
          </w:rPr>
          <w:fldChar w:fldCharType="end"/>
        </w:r>
      </w:hyperlink>
    </w:p>
    <w:p w14:paraId="212220D3" w14:textId="5A9BD6F7" w:rsidR="00F0031E" w:rsidRDefault="00401BF8" w:rsidP="00F0031E">
      <w:pPr>
        <w:rPr>
          <w:rFonts w:ascii="Arial" w:hAnsi="Arial"/>
          <w:b/>
          <w:bCs/>
          <w:caps/>
          <w:sz w:val="14"/>
          <w:szCs w:val="18"/>
        </w:rPr>
      </w:pPr>
      <w:r>
        <w:rPr>
          <w:rFonts w:ascii="Arial" w:hAnsi="Arial"/>
          <w:b/>
          <w:bCs/>
          <w:caps/>
          <w:sz w:val="14"/>
          <w:szCs w:val="18"/>
        </w:rPr>
        <w:fldChar w:fldCharType="end"/>
      </w:r>
    </w:p>
    <w:p w14:paraId="415BD317" w14:textId="77777777" w:rsidR="008E5F97" w:rsidRDefault="008E5F97">
      <w:pPr>
        <w:spacing w:after="0"/>
        <w:rPr>
          <w:b/>
          <w:sz w:val="24"/>
        </w:rPr>
      </w:pPr>
      <w:r>
        <w:rPr>
          <w:b/>
          <w:sz w:val="24"/>
        </w:rPr>
        <w:br w:type="page"/>
      </w:r>
    </w:p>
    <w:p w14:paraId="2E82348D" w14:textId="592D7E86" w:rsidR="003A772B" w:rsidRPr="00FB68C1" w:rsidRDefault="003A772B" w:rsidP="00F0031E">
      <w:pPr>
        <w:rPr>
          <w:b/>
          <w:sz w:val="24"/>
        </w:rPr>
      </w:pPr>
      <w:r w:rsidRPr="00FB68C1">
        <w:rPr>
          <w:b/>
          <w:sz w:val="24"/>
        </w:rPr>
        <w:lastRenderedPageBreak/>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Aligned with jpackage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29E519CC" w:rsidR="00E65A27" w:rsidRDefault="00E65A27" w:rsidP="00181960">
            <w:pPr>
              <w:pStyle w:val="Changes"/>
              <w:spacing w:before="100" w:beforeAutospacing="1"/>
            </w:pPr>
            <w:r>
              <w:t>2026-</w:t>
            </w:r>
            <w:r w:rsidR="00186BE7">
              <w:t>03-10</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3EB004EA" w:rsidR="00E65A27" w:rsidRDefault="00E65A27" w:rsidP="00181960">
            <w:pPr>
              <w:pStyle w:val="Changes"/>
              <w:spacing w:before="100" w:beforeAutospacing="1"/>
            </w:pPr>
            <w:r>
              <w:t>Updated for Build 32, Evidence phase completed</w:t>
            </w:r>
            <w:r w:rsidR="00555F48">
              <w:t xml:space="preserve"> and Alpha tested</w:t>
            </w:r>
          </w:p>
        </w:tc>
      </w:tr>
      <w:tr w:rsidR="00282986" w:rsidRPr="00F036AA" w14:paraId="4B65D3D3" w14:textId="77777777" w:rsidTr="00A01513">
        <w:tc>
          <w:tcPr>
            <w:tcW w:w="1418" w:type="dxa"/>
          </w:tcPr>
          <w:p w14:paraId="42CF59B5" w14:textId="23C8AF2E" w:rsidR="00282986" w:rsidRDefault="00282986" w:rsidP="00181960">
            <w:pPr>
              <w:pStyle w:val="Changes"/>
              <w:spacing w:before="100" w:beforeAutospacing="1"/>
            </w:pPr>
            <w:r>
              <w:t>2026-04-</w:t>
            </w:r>
            <w:r w:rsidR="00B35E0E">
              <w:t>18</w:t>
            </w:r>
          </w:p>
        </w:tc>
        <w:tc>
          <w:tcPr>
            <w:tcW w:w="1843" w:type="dxa"/>
          </w:tcPr>
          <w:p w14:paraId="27B14C1F" w14:textId="0FCC9A34" w:rsidR="00282986" w:rsidRDefault="00282986" w:rsidP="00181960">
            <w:pPr>
              <w:pStyle w:val="Changes"/>
              <w:spacing w:before="100" w:beforeAutospacing="1"/>
            </w:pPr>
            <w:r>
              <w:t>Don Ferguson</w:t>
            </w:r>
          </w:p>
        </w:tc>
        <w:tc>
          <w:tcPr>
            <w:tcW w:w="6066" w:type="dxa"/>
          </w:tcPr>
          <w:p w14:paraId="57C21328" w14:textId="68B2C93D" w:rsidR="00282986" w:rsidRDefault="00282986" w:rsidP="00181960">
            <w:pPr>
              <w:pStyle w:val="Changes"/>
              <w:spacing w:before="100" w:beforeAutospacing="1"/>
            </w:pPr>
            <w:r>
              <w:t>Updated for Build 33 first release</w:t>
            </w:r>
          </w:p>
        </w:tc>
      </w:tr>
      <w:tr w:rsidR="00D94E5B" w:rsidRPr="00F036AA" w14:paraId="67C51092" w14:textId="77777777" w:rsidTr="00A01513">
        <w:tc>
          <w:tcPr>
            <w:tcW w:w="1418" w:type="dxa"/>
          </w:tcPr>
          <w:p w14:paraId="2A99F5A4" w14:textId="1F32910C" w:rsidR="00D94E5B" w:rsidRDefault="00D94E5B" w:rsidP="00181960">
            <w:pPr>
              <w:pStyle w:val="Changes"/>
              <w:spacing w:before="100" w:beforeAutospacing="1"/>
            </w:pPr>
            <w:r>
              <w:t>2026-04-30</w:t>
            </w:r>
          </w:p>
        </w:tc>
        <w:tc>
          <w:tcPr>
            <w:tcW w:w="1843" w:type="dxa"/>
          </w:tcPr>
          <w:p w14:paraId="6F7170BD" w14:textId="66001E16" w:rsidR="00D94E5B" w:rsidRDefault="00D94E5B" w:rsidP="00181960">
            <w:pPr>
              <w:pStyle w:val="Changes"/>
              <w:spacing w:before="100" w:beforeAutospacing="1"/>
            </w:pPr>
            <w:r>
              <w:t>Don Ferguson</w:t>
            </w:r>
          </w:p>
        </w:tc>
        <w:tc>
          <w:tcPr>
            <w:tcW w:w="6066" w:type="dxa"/>
          </w:tcPr>
          <w:p w14:paraId="6DFEEC88" w14:textId="231ABF55" w:rsidR="00D94E5B" w:rsidRDefault="00D94E5B" w:rsidP="00181960">
            <w:pPr>
              <w:pStyle w:val="Changes"/>
              <w:spacing w:before="100" w:beforeAutospacing="1"/>
            </w:pPr>
            <w:r>
              <w:t>Updated instructions for Mac users</w:t>
            </w:r>
          </w:p>
        </w:tc>
      </w:tr>
      <w:tr w:rsidR="00DB7097" w:rsidRPr="00F036AA" w14:paraId="3F01265C" w14:textId="77777777" w:rsidTr="00A01513">
        <w:tc>
          <w:tcPr>
            <w:tcW w:w="1418" w:type="dxa"/>
          </w:tcPr>
          <w:p w14:paraId="3BEBFB23" w14:textId="5EEBCB12" w:rsidR="00DB7097" w:rsidRDefault="00DB7097" w:rsidP="00181960">
            <w:pPr>
              <w:pStyle w:val="Changes"/>
              <w:spacing w:before="100" w:beforeAutospacing="1"/>
            </w:pPr>
            <w:r>
              <w:t>2026-05-07</w:t>
            </w:r>
          </w:p>
        </w:tc>
        <w:tc>
          <w:tcPr>
            <w:tcW w:w="1843" w:type="dxa"/>
          </w:tcPr>
          <w:p w14:paraId="670E392A" w14:textId="571A04B5" w:rsidR="00DB7097" w:rsidRDefault="00DB7097" w:rsidP="00181960">
            <w:pPr>
              <w:pStyle w:val="Changes"/>
              <w:spacing w:before="100" w:beforeAutospacing="1"/>
            </w:pPr>
            <w:r>
              <w:t>Don Ferguson</w:t>
            </w:r>
          </w:p>
        </w:tc>
        <w:tc>
          <w:tcPr>
            <w:tcW w:w="6066" w:type="dxa"/>
          </w:tcPr>
          <w:p w14:paraId="27B3FD17" w14:textId="334E051B" w:rsidR="00DB7097" w:rsidRDefault="00DB7097" w:rsidP="00181960">
            <w:pPr>
              <w:pStyle w:val="Changes"/>
              <w:spacing w:before="100" w:beforeAutospacing="1"/>
            </w:pPr>
            <w:r>
              <w:t>Updated after dual Relationship code released</w:t>
            </w:r>
          </w:p>
        </w:tc>
      </w:tr>
      <w:tr w:rsidR="006344A3" w:rsidRPr="00F036AA" w14:paraId="06C8D15E" w14:textId="77777777" w:rsidTr="00A01513">
        <w:tc>
          <w:tcPr>
            <w:tcW w:w="1418" w:type="dxa"/>
          </w:tcPr>
          <w:p w14:paraId="1807D9C9" w14:textId="729EC977" w:rsidR="006344A3" w:rsidRDefault="006344A3" w:rsidP="00181960">
            <w:pPr>
              <w:pStyle w:val="Changes"/>
              <w:spacing w:before="100" w:beforeAutospacing="1"/>
            </w:pPr>
            <w:r>
              <w:t>2026-</w:t>
            </w:r>
            <w:r w:rsidR="001D4FCA">
              <w:t>06-0</w:t>
            </w:r>
            <w:r w:rsidR="00372883">
              <w:t>5</w:t>
            </w:r>
          </w:p>
        </w:tc>
        <w:tc>
          <w:tcPr>
            <w:tcW w:w="1843" w:type="dxa"/>
          </w:tcPr>
          <w:p w14:paraId="003ABA28" w14:textId="2F3723B6" w:rsidR="006344A3" w:rsidRDefault="006344A3" w:rsidP="00181960">
            <w:pPr>
              <w:pStyle w:val="Changes"/>
              <w:spacing w:before="100" w:beforeAutospacing="1"/>
            </w:pPr>
            <w:r>
              <w:t>Don Ferguson</w:t>
            </w:r>
          </w:p>
        </w:tc>
        <w:tc>
          <w:tcPr>
            <w:tcW w:w="6066" w:type="dxa"/>
          </w:tcPr>
          <w:p w14:paraId="6804449B" w14:textId="31B4E384" w:rsidR="006344A3" w:rsidRDefault="006344A3" w:rsidP="00181960">
            <w:pPr>
              <w:pStyle w:val="Changes"/>
              <w:spacing w:before="100" w:beforeAutospacing="1"/>
            </w:pPr>
            <w:r>
              <w:t>Updated after various fixes applied to Build 33</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30961922"/>
      <w:r w:rsidRPr="003B79F5">
        <w:lastRenderedPageBreak/>
        <w:t>PreFAce</w:t>
      </w:r>
      <w:bookmarkEnd w:id="0"/>
    </w:p>
    <w:p w14:paraId="2A75637C" w14:textId="1F6064A8" w:rsidR="00C42A69" w:rsidRDefault="003B79F5" w:rsidP="00FF579C">
      <w:r w:rsidRPr="00483D5F">
        <w:t>This is a</w:t>
      </w:r>
      <w:r w:rsidR="00C42A69">
        <w:t xml:space="preserve"> guide to ensure HRE </w:t>
      </w:r>
      <w:r w:rsidR="00007809">
        <w:t>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30961923"/>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08F3A55F" w:rsidR="00DC726F" w:rsidRDefault="00DC726F">
      <w:pPr>
        <w:pStyle w:val="ListParagraph"/>
        <w:numPr>
          <w:ilvl w:val="0"/>
          <w:numId w:val="17"/>
        </w:numPr>
      </w:pPr>
      <w:r>
        <w:t xml:space="preserve">Testers accept that </w:t>
      </w:r>
      <w:r w:rsidR="009D702F">
        <w:t xml:space="preserve">the HRE development team </w:t>
      </w:r>
      <w:r>
        <w:t xml:space="preserve">may require the release of </w:t>
      </w:r>
      <w:r w:rsidR="003A0254">
        <w:t xml:space="preserve">part or all of </w:t>
      </w:r>
      <w:r w:rsidR="009D702F">
        <w:t>their</w:t>
      </w:r>
      <w:r>
        <w:t xml:space="preserve"> TMG project data</w:t>
      </w:r>
      <w:r w:rsidR="009D702F">
        <w:t>, on condition that such data</w:t>
      </w:r>
      <w:r>
        <w:t xml:space="preserve"> </w:t>
      </w:r>
      <w:r w:rsidR="00F27F6A">
        <w:t xml:space="preserve">will </w:t>
      </w:r>
      <w:r>
        <w:t xml:space="preserve">only </w:t>
      </w:r>
      <w:r w:rsidR="00F27F6A">
        <w:t xml:space="preserve">be used </w:t>
      </w:r>
      <w:r>
        <w:t>for debugging purposes</w:t>
      </w:r>
    </w:p>
    <w:p w14:paraId="1E9533A0" w14:textId="7E10B5EB" w:rsidR="00DC726F" w:rsidRDefault="00DC726F">
      <w:pPr>
        <w:pStyle w:val="ListParagraph"/>
        <w:numPr>
          <w:ilvl w:val="0"/>
          <w:numId w:val="17"/>
        </w:numPr>
      </w:pPr>
      <w:r>
        <w:t xml:space="preserve">No </w:t>
      </w:r>
      <w:r w:rsidR="00117A07">
        <w:t>T</w:t>
      </w:r>
      <w:r>
        <w:t>ester may share the download URL or a copy of the test versions of HRE with any other person</w:t>
      </w:r>
    </w:p>
    <w:p w14:paraId="578F276A" w14:textId="7D81E8BD" w:rsidR="00DC726F" w:rsidRDefault="00DC726F">
      <w:pPr>
        <w:pStyle w:val="ListParagraph"/>
        <w:numPr>
          <w:ilvl w:val="0"/>
          <w:numId w:val="17"/>
        </w:numPr>
      </w:pPr>
      <w:r>
        <w:t xml:space="preserve">No </w:t>
      </w:r>
      <w:r w:rsidR="00117A07">
        <w:t>T</w:t>
      </w:r>
      <w:r>
        <w:t>ester may publicly demonstrate a version of HRE to any audience without express permission of the Board of HRE Ltd.</w:t>
      </w:r>
    </w:p>
    <w:p w14:paraId="6532A31F" w14:textId="5995A026" w:rsidR="001B0A5F" w:rsidRDefault="001B0A5F" w:rsidP="001B0A5F">
      <w:r>
        <w:t xml:space="preserve">Every endeavour will be made to minimize data requested from testers. Where possible, data requests will be restricted to </w:t>
      </w:r>
      <w:r w:rsidR="00186BE7">
        <w:t xml:space="preserve">provision of log files and the </w:t>
      </w:r>
      <w:r>
        <w:t>use of the HRE facilit</w:t>
      </w:r>
      <w:r w:rsidR="004663EF">
        <w:t>ies</w:t>
      </w:r>
      <w:r>
        <w:t xml:space="preserve"> under Tools-&gt;Maintenance, which allow the extraction of one or more HRE </w:t>
      </w:r>
      <w:r w:rsidR="004663EF">
        <w:t xml:space="preserve">and/or TMG </w:t>
      </w:r>
      <w:r>
        <w:t>database tables to a CSV file.</w:t>
      </w:r>
    </w:p>
    <w:p w14:paraId="0EBC64C0" w14:textId="023CB9D1" w:rsidR="00117A07" w:rsidRDefault="00117A07" w:rsidP="00117A07">
      <w:r>
        <w:t xml:space="preserve">Should Testers be requested to </w:t>
      </w:r>
      <w:r w:rsidR="001B0A5F">
        <w:t>provide</w:t>
      </w:r>
      <w:r>
        <w:t xml:space="preserve"> </w:t>
      </w:r>
      <w:r w:rsidR="001B0A5F">
        <w:t>a</w:t>
      </w:r>
      <w:r>
        <w:t xml:space="preserve"> </w:t>
      </w:r>
      <w:r w:rsidR="001B0A5F">
        <w:t xml:space="preserve">complete </w:t>
      </w:r>
      <w:r>
        <w:t>TMG project, the volume of data release</w:t>
      </w:r>
      <w:r w:rsidR="001B0A5F">
        <w:t>d</w:t>
      </w:r>
      <w:r>
        <w:t xml:space="preserve"> </w:t>
      </w:r>
      <w:r w:rsidR="004663EF">
        <w:t>should</w:t>
      </w:r>
      <w:r>
        <w:t xml:space="preserve"> be minimized by identifying the smallest possible group of people in the TMG project which exhibit or cause the error condition in HRE. Testers should then:</w:t>
      </w:r>
    </w:p>
    <w:p w14:paraId="78903490" w14:textId="783BEE34" w:rsidR="00117A07" w:rsidRDefault="00117A07">
      <w:pPr>
        <w:pStyle w:val="ListParagraph"/>
        <w:numPr>
          <w:ilvl w:val="0"/>
          <w:numId w:val="18"/>
        </w:numPr>
      </w:pPr>
      <w:r>
        <w:t>Create a TMG Focus Group containing only this subset of people</w:t>
      </w:r>
    </w:p>
    <w:p w14:paraId="308C3A8E" w14:textId="34F85D32" w:rsidR="00117A07" w:rsidRPr="00117A07" w:rsidRDefault="00117A07">
      <w:pPr>
        <w:pStyle w:val="ListParagraph"/>
        <w:numPr>
          <w:ilvl w:val="0"/>
          <w:numId w:val="18"/>
        </w:numPr>
        <w:rPr>
          <w:rFonts w:ascii="Calibri" w:hAnsi="Calibri" w:cs="Calibri"/>
          <w:szCs w:val="22"/>
        </w:rPr>
      </w:pPr>
      <w:r>
        <w:t>Select TMG’s Reports, List of…, People</w:t>
      </w:r>
    </w:p>
    <w:p w14:paraId="0EAF31A1" w14:textId="77777777" w:rsidR="00117A07" w:rsidRDefault="00117A07">
      <w:pPr>
        <w:pStyle w:val="ListParagraph"/>
        <w:numPr>
          <w:ilvl w:val="0"/>
          <w:numId w:val="18"/>
        </w:numPr>
      </w:pPr>
      <w:r>
        <w:t>Untick the box near the top for ‘Use the current focus person’</w:t>
      </w:r>
    </w:p>
    <w:p w14:paraId="720FB15F" w14:textId="77777777" w:rsidR="00117A07" w:rsidRDefault="00117A07">
      <w:pPr>
        <w:pStyle w:val="ListParagraph"/>
        <w:numPr>
          <w:ilvl w:val="0"/>
          <w:numId w:val="18"/>
        </w:numPr>
      </w:pPr>
      <w:r>
        <w:t>Select the button for ‘Focus Group’ and from the drop-down list select the name of the Focus Group you just created</w:t>
      </w:r>
    </w:p>
    <w:p w14:paraId="5F147914" w14:textId="77777777" w:rsidR="00117A07" w:rsidRDefault="00117A07">
      <w:pPr>
        <w:pStyle w:val="ListParagraph"/>
        <w:numPr>
          <w:ilvl w:val="0"/>
          <w:numId w:val="18"/>
        </w:numPr>
      </w:pPr>
      <w:r>
        <w:t>Click on Options, then Secondary Output</w:t>
      </w:r>
    </w:p>
    <w:p w14:paraId="2F75DFF0" w14:textId="77777777" w:rsidR="00117A07" w:rsidRDefault="00117A07">
      <w:pPr>
        <w:pStyle w:val="ListParagraph"/>
        <w:numPr>
          <w:ilvl w:val="0"/>
          <w:numId w:val="18"/>
        </w:numPr>
      </w:pPr>
      <w:r>
        <w:t>Tick the first entry for ‘Create new project’ and enter a name for it</w:t>
      </w:r>
    </w:p>
    <w:p w14:paraId="581CD4B3" w14:textId="77777777" w:rsidR="00117A07" w:rsidRDefault="00117A07">
      <w:pPr>
        <w:pStyle w:val="ListParagraph"/>
        <w:numPr>
          <w:ilvl w:val="0"/>
          <w:numId w:val="18"/>
        </w:numPr>
      </w:pPr>
      <w:r>
        <w:t>Click OK on that screen</w:t>
      </w:r>
    </w:p>
    <w:p w14:paraId="6518C10D" w14:textId="2DE53473" w:rsidR="00117A07" w:rsidRDefault="00117A07">
      <w:pPr>
        <w:pStyle w:val="ListParagraph"/>
        <w:numPr>
          <w:ilvl w:val="0"/>
          <w:numId w:val="18"/>
        </w:numPr>
      </w:pPr>
      <w:r>
        <w:t xml:space="preserve">On the Report screen you </w:t>
      </w:r>
      <w:r w:rsidR="00AF5EBC">
        <w:t>are</w:t>
      </w:r>
      <w:r>
        <w:t xml:space="preserve"> taken back to, click ‘Create report’</w:t>
      </w:r>
    </w:p>
    <w:p w14:paraId="01B2EA64" w14:textId="4B4DCA81" w:rsidR="00117A07" w:rsidRDefault="00117A07">
      <w:pPr>
        <w:pStyle w:val="ListParagraph"/>
        <w:numPr>
          <w:ilvl w:val="0"/>
          <w:numId w:val="18"/>
        </w:numPr>
      </w:pPr>
      <w:r>
        <w:t xml:space="preserve">OK the Confirm prompt </w:t>
      </w:r>
    </w:p>
    <w:p w14:paraId="47D6A990" w14:textId="347F1D4A" w:rsidR="00117A07" w:rsidRDefault="00117A07">
      <w:pPr>
        <w:pStyle w:val="ListParagraph"/>
        <w:numPr>
          <w:ilvl w:val="0"/>
          <w:numId w:val="18"/>
        </w:numPr>
      </w:pPr>
      <w:r>
        <w:t>An actual List of People report will appear (which is redundant) but there will be another prompt about copying to the new project – click ‘Yes’</w:t>
      </w:r>
    </w:p>
    <w:p w14:paraId="1133CBBD" w14:textId="133489DE" w:rsidR="00117A07" w:rsidRDefault="00117A07">
      <w:pPr>
        <w:pStyle w:val="ListParagraph"/>
        <w:numPr>
          <w:ilvl w:val="0"/>
          <w:numId w:val="18"/>
        </w:numPr>
      </w:pPr>
      <w:r>
        <w:t>TMG then creates the new project</w:t>
      </w:r>
    </w:p>
    <w:p w14:paraId="2FA98E4F" w14:textId="7A28893C" w:rsidR="00117A07" w:rsidRDefault="00117A07">
      <w:pPr>
        <w:pStyle w:val="ListParagraph"/>
        <w:numPr>
          <w:ilvl w:val="0"/>
          <w:numId w:val="18"/>
        </w:numPr>
      </w:pPr>
      <w:r>
        <w:t>Use TMG to backup this new project, which creates a SQZ file</w:t>
      </w:r>
    </w:p>
    <w:p w14:paraId="594AF9E5" w14:textId="0661E765" w:rsidR="00117A07" w:rsidRDefault="00117A07">
      <w:pPr>
        <w:pStyle w:val="ListParagraph"/>
        <w:numPr>
          <w:ilvl w:val="0"/>
          <w:numId w:val="18"/>
        </w:numPr>
      </w:pPr>
      <w:r>
        <w:t>Email this SQZ file to the HRE developers for analysis.</w:t>
      </w:r>
    </w:p>
    <w:p w14:paraId="4A7FCDE7" w14:textId="4AE2F6E0" w:rsidR="009C737F" w:rsidRDefault="009C737F" w:rsidP="009C737F">
      <w:pPr>
        <w:pStyle w:val="Heading1"/>
        <w:numPr>
          <w:ilvl w:val="0"/>
          <w:numId w:val="14"/>
        </w:numPr>
      </w:pPr>
      <w:bookmarkStart w:id="2" w:name="_Toc230961924"/>
      <w:r>
        <w:t>System Setup</w:t>
      </w:r>
      <w:bookmarkEnd w:id="2"/>
    </w:p>
    <w:p w14:paraId="77F64590" w14:textId="075E7482" w:rsidR="00F671A5" w:rsidRDefault="00F671A5" w:rsidP="00F671A5">
      <w:pPr>
        <w:pStyle w:val="Heading2"/>
      </w:pPr>
      <w:bookmarkStart w:id="3" w:name="_Toc230961925"/>
      <w:bookmarkStart w:id="4" w:name="_Toc498592716"/>
      <w:r>
        <w:t>HRE Installation</w:t>
      </w:r>
      <w:bookmarkEnd w:id="3"/>
    </w:p>
    <w:p w14:paraId="727B0A89" w14:textId="0D122771"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372883" w:rsidRPr="00412901">
          <w:rPr>
            <w:rStyle w:val="Hyperlink"/>
            <w:sz w:val="20"/>
            <w:szCs w:val="20"/>
            <w:lang w:val="en-GB"/>
          </w:rPr>
          <w:t>https://historyresearchenvironment.org/beta/</w:t>
        </w:r>
      </w:hyperlink>
      <w:r w:rsidR="00703D08">
        <w:t xml:space="preserve"> is always a zip file as the file types we can load to th</w:t>
      </w:r>
      <w:r w:rsidR="006F41BC">
        <w:t>at</w:t>
      </w:r>
      <w:r w:rsidR="00703D08">
        <w:t xml:space="preserve"> website are restricted.</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0AFC542" w14:textId="2FB1343B" w:rsidR="00634F6A" w:rsidRDefault="00634F6A" w:rsidP="00634F6A">
      <w:pPr>
        <w:pStyle w:val="BodyText"/>
        <w:rPr>
          <w:b/>
          <w:bCs w:val="0"/>
        </w:rPr>
      </w:pPr>
      <w:r>
        <w:rPr>
          <w:b/>
          <w:bCs w:val="0"/>
        </w:rPr>
        <w:t>For less intelligent OS’s like Linux and macOS you MUST</w:t>
      </w:r>
      <w:r w:rsidRPr="00024BA0">
        <w:rPr>
          <w:b/>
          <w:bCs w:val="0"/>
        </w:rPr>
        <w:t xml:space="preserve"> remove any previous version of HRE </w:t>
      </w:r>
      <w:r w:rsidR="000328EF">
        <w:rPr>
          <w:b/>
          <w:bCs w:val="0"/>
        </w:rPr>
        <w:t xml:space="preserve">yourself </w:t>
      </w:r>
      <w:r w:rsidRPr="00024BA0">
        <w:rPr>
          <w:b/>
          <w:bCs w:val="0"/>
        </w:rPr>
        <w:t>before installing a new one as the</w:t>
      </w:r>
      <w:r w:rsidR="00E23F1A">
        <w:rPr>
          <w:b/>
          <w:bCs w:val="0"/>
        </w:rPr>
        <w:t>ir</w:t>
      </w:r>
      <w:r w:rsidRPr="00024BA0">
        <w:rPr>
          <w:b/>
          <w:bCs w:val="0"/>
        </w:rPr>
        <w:t xml:space="preserve"> install process </w:t>
      </w:r>
      <w:r>
        <w:rPr>
          <w:b/>
          <w:bCs w:val="0"/>
        </w:rPr>
        <w:t>can</w:t>
      </w:r>
      <w:r w:rsidRPr="00024BA0">
        <w:rPr>
          <w:b/>
          <w:bCs w:val="0"/>
        </w:rPr>
        <w:t>not over-write old versions.</w:t>
      </w:r>
    </w:p>
    <w:p w14:paraId="429720AB" w14:textId="3DF31F01" w:rsidR="000A6771" w:rsidRDefault="00634F6A" w:rsidP="00D806AB">
      <w:pPr>
        <w:pStyle w:val="BodyText"/>
      </w:pPr>
      <w:r>
        <w:lastRenderedPageBreak/>
        <w:t>A</w:t>
      </w:r>
      <w:r w:rsidR="00703D08">
        <w:t xml:space="preserve">fter download, </w:t>
      </w:r>
      <w:r w:rsidR="000A6771">
        <w:t xml:space="preserve">but </w:t>
      </w:r>
      <w:r w:rsidR="000A6771" w:rsidRPr="000A6771">
        <w:rPr>
          <w:u w:val="single"/>
        </w:rPr>
        <w:t>BEFORE any other actions, IF you have previously had an HRE version installed</w:t>
      </w:r>
      <w:r w:rsidR="000A6771">
        <w:t>, it is important to perform the following action:</w:t>
      </w:r>
    </w:p>
    <w:p w14:paraId="15CBEBF5" w14:textId="08029D88" w:rsidR="000A6771" w:rsidRDefault="000A6771">
      <w:pPr>
        <w:pStyle w:val="BodyText"/>
        <w:numPr>
          <w:ilvl w:val="0"/>
          <w:numId w:val="20"/>
        </w:numPr>
      </w:pPr>
      <w:r>
        <w:t>Go to the Windows User directory and under C:\Users\you-user-name\ find the ‘HRE’ folder and delete it. This is to ensure there is no danger of errors due to past HRE data, which will be incompatible with the latest version.</w:t>
      </w:r>
    </w:p>
    <w:p w14:paraId="7FA9C83C" w14:textId="6CE67B53" w:rsidR="00703D08" w:rsidRDefault="000A6771" w:rsidP="00D806AB">
      <w:pPr>
        <w:pStyle w:val="BodyText"/>
      </w:pPr>
      <w:r>
        <w:t xml:space="preserve">Now proceed to </w:t>
      </w:r>
      <w:r w:rsidR="00703D08">
        <w:t xml:space="preserve">unzip the </w:t>
      </w:r>
      <w:r>
        <w:t xml:space="preserve">downloaded </w:t>
      </w:r>
      <w:r w:rsidR="00703D08">
        <w:t>file and use the extracted file to install HRE.</w:t>
      </w:r>
    </w:p>
    <w:p w14:paraId="7FAAF6B1" w14:textId="17AB7DB1" w:rsidR="00D806AB" w:rsidRDefault="00703D08" w:rsidP="00024BA0">
      <w:pPr>
        <w:pStyle w:val="BodyText"/>
        <w:ind w:left="720"/>
      </w:pPr>
      <w:r>
        <w:t xml:space="preserve">For Windows, the install file is an </w:t>
      </w:r>
      <w:r w:rsidR="00743524">
        <w:t>msi</w:t>
      </w:r>
      <w:r>
        <w:t xml:space="preserve"> – </w:t>
      </w:r>
      <w:r w:rsidR="00A9631C">
        <w:t xml:space="preserve">double-click to </w:t>
      </w:r>
      <w:r>
        <w:t xml:space="preserve">execute </w:t>
      </w:r>
      <w:r w:rsidR="000A6771">
        <w:t>and</w:t>
      </w:r>
      <w:r>
        <w:t xml:space="preserve"> install HRE</w:t>
      </w:r>
    </w:p>
    <w:p w14:paraId="53A00937" w14:textId="20D09ABA" w:rsidR="00703D08" w:rsidRDefault="00703D08" w:rsidP="00024BA0">
      <w:pPr>
        <w:pStyle w:val="BodyText"/>
        <w:ind w:left="720"/>
      </w:pPr>
      <w:r>
        <w:t>For Linux, the install file is deb format – right click and select ‘Open with Software Install’ then select ‘Install’</w:t>
      </w:r>
    </w:p>
    <w:p w14:paraId="5A69ED79" w14:textId="5E3B53CB" w:rsidR="00703D08" w:rsidRDefault="00703D08" w:rsidP="00024BA0">
      <w:pPr>
        <w:pStyle w:val="BodyText"/>
        <w:ind w:left="720"/>
      </w:pPr>
      <w:r>
        <w:t xml:space="preserve">For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250A7D72"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 along with</w:t>
      </w:r>
      <w:r w:rsidR="00B67F7C">
        <w:t xml:space="preserve"> a number of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39CAE180" w14:textId="53A67866" w:rsidR="00A92B6F"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w:t>
      </w:r>
      <w:r w:rsidRPr="00F1464F">
        <w:rPr>
          <w:b/>
          <w:bCs w:val="0"/>
        </w:rPr>
        <w:t xml:space="preserve">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w:t>
      </w:r>
      <w:r w:rsidR="003A0254">
        <w:rPr>
          <w:b/>
          <w:bCs w:val="0"/>
        </w:rPr>
        <w:t xml:space="preserve">n HRE </w:t>
      </w:r>
      <w:r w:rsidRPr="00F1464F">
        <w:rPr>
          <w:b/>
          <w:bCs w:val="0"/>
        </w:rPr>
        <w:t>project file</w:t>
      </w:r>
      <w:r w:rsidR="00B2173C">
        <w:rPr>
          <w:b/>
          <w:bCs w:val="0"/>
        </w:rPr>
        <w:t xml:space="preserve"> from a TMG project of your choice, </w:t>
      </w:r>
      <w:r w:rsidR="000A6771">
        <w:rPr>
          <w:b/>
          <w:bCs w:val="0"/>
        </w:rPr>
        <w:t>OR</w:t>
      </w:r>
      <w:r w:rsidR="00B2173C">
        <w:rPr>
          <w:b/>
          <w:bCs w:val="0"/>
        </w:rPr>
        <w:t xml:space="preserve"> use ‘Project -&gt; Create New Project’ to start data entry </w:t>
      </w:r>
      <w:r w:rsidR="00545FCD">
        <w:rPr>
          <w:b/>
          <w:bCs w:val="0"/>
        </w:rPr>
        <w:t>to</w:t>
      </w:r>
      <w:r w:rsidR="00B2173C">
        <w:rPr>
          <w:b/>
          <w:bCs w:val="0"/>
        </w:rPr>
        <w:t xml:space="preserve"> a new</w:t>
      </w:r>
      <w:r w:rsidR="00E65A27">
        <w:rPr>
          <w:b/>
          <w:bCs w:val="0"/>
        </w:rPr>
        <w:t xml:space="preserve">, empty </w:t>
      </w:r>
      <w:r w:rsidR="00B2173C">
        <w:rPr>
          <w:b/>
          <w:bCs w:val="0"/>
        </w:rPr>
        <w:t>HRE project</w:t>
      </w:r>
      <w:r w:rsidR="00DB08CB" w:rsidRPr="00F1464F">
        <w:rPr>
          <w:b/>
          <w:bCs w:val="0"/>
        </w:rPr>
        <w:t>.</w:t>
      </w:r>
    </w:p>
    <w:p w14:paraId="4DA72290" w14:textId="4FE2B351" w:rsidR="000354E4" w:rsidRDefault="000354E4" w:rsidP="00A92B6F">
      <w:pPr>
        <w:pStyle w:val="BodyText"/>
        <w:rPr>
          <w:b/>
          <w:bCs w:val="0"/>
        </w:rPr>
      </w:pPr>
      <w:r>
        <w:t>During import from TMG you will see a Progress Report that includes a lot of information that will mean little to you! This is produced as it may be of value for debugging purposes. In a later version of HRE we will reduce this to basic progress information.</w:t>
      </w:r>
    </w:p>
    <w:p w14:paraId="29980930" w14:textId="06E73A2F" w:rsidR="00545FCD" w:rsidRDefault="00813302" w:rsidP="00545FCD">
      <w:pPr>
        <w:pStyle w:val="BodyText"/>
      </w:pPr>
      <w:r>
        <w:rPr>
          <w:noProof/>
        </w:rPr>
        <w:drawing>
          <wp:anchor distT="0" distB="0" distL="114300" distR="114300" simplePos="0" relativeHeight="251658240" behindDoc="1" locked="0" layoutInCell="1" allowOverlap="1" wp14:anchorId="45DA68E5" wp14:editId="74C11429">
            <wp:simplePos x="0" y="0"/>
            <wp:positionH relativeFrom="margin">
              <wp:align>right</wp:align>
            </wp:positionH>
            <wp:positionV relativeFrom="paragraph">
              <wp:posOffset>532130</wp:posOffset>
            </wp:positionV>
            <wp:extent cx="1722120" cy="2354580"/>
            <wp:effectExtent l="0" t="0" r="0" b="7620"/>
            <wp:wrapTight wrapText="bothSides">
              <wp:wrapPolygon edited="0">
                <wp:start x="0" y="0"/>
                <wp:lineTo x="0" y="21495"/>
                <wp:lineTo x="21265" y="21495"/>
                <wp:lineTo x="21265" y="0"/>
                <wp:lineTo x="0" y="0"/>
              </wp:wrapPolygon>
            </wp:wrapTight>
            <wp:docPr id="1073741826" name="officeArt object" descr="Screenshot 2026-05-26 at 3.44.32 PM.png"/>
            <wp:cNvGraphicFramePr/>
            <a:graphic xmlns:a="http://schemas.openxmlformats.org/drawingml/2006/main">
              <a:graphicData uri="http://schemas.openxmlformats.org/drawingml/2006/picture">
                <pic:pic xmlns:pic="http://schemas.openxmlformats.org/drawingml/2006/picture">
                  <pic:nvPicPr>
                    <pic:cNvPr id="1073741826" name="officeArt object" descr="Screenshot 2026-05-26 at 3.44.32 PM.png"/>
                    <pic:cNvPicPr/>
                  </pic:nvPicPr>
                  <pic:blipFill>
                    <a:blip r:embed="rId9" cstate="print">
                      <a:extLst>
                        <a:ext uri="{28A0092B-C50C-407E-A947-70E740481C1C}">
                          <a14:useLocalDpi xmlns:a14="http://schemas.microsoft.com/office/drawing/2010/main" val="0"/>
                        </a:ext>
                      </a:extLst>
                    </a:blip>
                    <a:srcRect l="5664" t="2796" r="16205" b="2796"/>
                    <a:stretch>
                      <a:fillRect/>
                    </a:stretch>
                  </pic:blipFill>
                  <pic:spPr>
                    <a:xfrm>
                      <a:off x="0" y="0"/>
                      <a:ext cx="1722120" cy="2354580"/>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sidR="00545FCD" w:rsidRPr="002701ED">
        <w:rPr>
          <w:b/>
          <w:bCs w:val="0"/>
        </w:rPr>
        <w:t>Note</w:t>
      </w:r>
      <w:r w:rsidR="00D94E5B">
        <w:rPr>
          <w:b/>
          <w:bCs w:val="0"/>
        </w:rPr>
        <w:t>s</w:t>
      </w:r>
      <w:r w:rsidR="00545FCD" w:rsidRPr="002701ED">
        <w:rPr>
          <w:b/>
          <w:bCs w:val="0"/>
        </w:rPr>
        <w:t xml:space="preserve"> for Mac users:</w:t>
      </w:r>
      <w:r w:rsidR="00545FCD">
        <w:t xml:space="preserve"> for reasons that totally escape us, but which is presumably due to some Apple stupidity we are unaware of, Mac users will find that HRE does not execute unless your Mac is connected to the internet. If any</w:t>
      </w:r>
      <w:r w:rsidR="004663EF">
        <w:t xml:space="preserve"> Mac nerd</w:t>
      </w:r>
      <w:r w:rsidR="00545FCD">
        <w:t xml:space="preserve"> can tell us what to do to address this, we would be grateful.</w:t>
      </w:r>
    </w:p>
    <w:p w14:paraId="4D15A70B" w14:textId="3C2C91BC" w:rsidR="00813302" w:rsidRDefault="00813302" w:rsidP="00545FCD">
      <w:pPr>
        <w:pStyle w:val="BodyText"/>
      </w:pPr>
      <w:r>
        <w:t xml:space="preserve">When attempting to install </w:t>
      </w:r>
      <w:r w:rsidR="00D34F24">
        <w:t xml:space="preserve">or execute </w:t>
      </w:r>
      <w:r>
        <w:t>HRE, macOS may object and issue a warning similar to the message on the right:</w:t>
      </w:r>
    </w:p>
    <w:p w14:paraId="3403097B" w14:textId="342C407B" w:rsidR="00813302" w:rsidRDefault="00813302" w:rsidP="00545FCD">
      <w:pPr>
        <w:pStyle w:val="BodyText"/>
      </w:pPr>
      <w:r>
        <w:t>To bypass this warning, follow these steps:</w:t>
      </w:r>
    </w:p>
    <w:p w14:paraId="44D67FB9" w14:textId="65E6B1A5" w:rsidR="00D34F24" w:rsidRPr="00D34F24" w:rsidRDefault="00D34F24" w:rsidP="00D34F24">
      <w:pPr>
        <w:pStyle w:val="BodyText"/>
        <w:numPr>
          <w:ilvl w:val="0"/>
          <w:numId w:val="21"/>
        </w:numPr>
      </w:pPr>
      <w:r>
        <w:t>Select</w:t>
      </w:r>
      <w:r w:rsidRPr="00D34F24">
        <w:t xml:space="preserve"> Apple &gt;</w:t>
      </w:r>
      <w:r>
        <w:t xml:space="preserve"> </w:t>
      </w:r>
      <w:r w:rsidRPr="00D34F24">
        <w:t>System Settings, then click Privacy &amp; Security</w:t>
      </w:r>
      <w:r>
        <w:t xml:space="preserve"> </w:t>
      </w:r>
      <w:r w:rsidRPr="00D34F24">
        <w:t>in the sidebar</w:t>
      </w:r>
      <w:r>
        <w:t xml:space="preserve"> </w:t>
      </w:r>
      <w:r w:rsidRPr="00D34F24">
        <w:t>(</w:t>
      </w:r>
      <w:r>
        <w:t>y</w:t>
      </w:r>
      <w:r w:rsidRPr="00D34F24">
        <w:t>ou may need to scroll down)</w:t>
      </w:r>
    </w:p>
    <w:p w14:paraId="73EEA7A8" w14:textId="5E3A020C" w:rsidR="00D34F24" w:rsidRPr="00D34F24" w:rsidRDefault="00D34F24" w:rsidP="00D34F24">
      <w:pPr>
        <w:pStyle w:val="BodyText"/>
        <w:numPr>
          <w:ilvl w:val="0"/>
          <w:numId w:val="21"/>
        </w:numPr>
      </w:pPr>
      <w:r w:rsidRPr="00D34F24">
        <w:t>Go to Security, then click Open</w:t>
      </w:r>
    </w:p>
    <w:p w14:paraId="25A2D4DD" w14:textId="14DFB4F0" w:rsidR="00D34F24" w:rsidRPr="00D34F24" w:rsidRDefault="00D34F24" w:rsidP="00D34F24">
      <w:pPr>
        <w:pStyle w:val="BodyText"/>
        <w:numPr>
          <w:ilvl w:val="0"/>
          <w:numId w:val="21"/>
        </w:numPr>
      </w:pPr>
      <w:r w:rsidRPr="00D34F24">
        <w:t xml:space="preserve">Click </w:t>
      </w:r>
      <w:r>
        <w:t>‘</w:t>
      </w:r>
      <w:r w:rsidRPr="00D34F24">
        <w:t>Open Anyway</w:t>
      </w:r>
      <w:r>
        <w:t>’</w:t>
      </w:r>
      <w:r w:rsidRPr="00D34F24">
        <w:t>. This button is available for about an hour after you try to open HRE</w:t>
      </w:r>
    </w:p>
    <w:p w14:paraId="72CCED6F" w14:textId="77777777" w:rsidR="00D34F24" w:rsidRPr="00D34F24" w:rsidRDefault="00D34F24" w:rsidP="00D34F24">
      <w:pPr>
        <w:pStyle w:val="BodyText"/>
        <w:numPr>
          <w:ilvl w:val="0"/>
          <w:numId w:val="21"/>
        </w:numPr>
      </w:pPr>
      <w:r w:rsidRPr="00D34F24">
        <w:t>Enter password, then click OK.</w:t>
      </w:r>
    </w:p>
    <w:p w14:paraId="3ABDC2A5" w14:textId="77777777" w:rsidR="00D34F24" w:rsidRPr="00D34F24" w:rsidRDefault="00D34F24" w:rsidP="00D34F24">
      <w:pPr>
        <w:pStyle w:val="BodyText"/>
      </w:pPr>
      <w:r w:rsidRPr="00D34F24">
        <w:t>HRE is then saved as an exception to your security settings and you can open it in the future by double-clicking it, just as you can for any authorised app.</w:t>
      </w:r>
    </w:p>
    <w:p w14:paraId="41C0B61D" w14:textId="63EAF0FB" w:rsidR="00D94E5B" w:rsidRPr="00D94E5B" w:rsidRDefault="00D94E5B" w:rsidP="00545FCD">
      <w:pPr>
        <w:pStyle w:val="BodyText"/>
      </w:pPr>
      <w:r>
        <w:t xml:space="preserve">As HRE makes extensive use of right-click sub-menus it is essential your macOS is set to recognise right-click usage. You may </w:t>
      </w:r>
      <w:r w:rsidRPr="00D94E5B">
        <w:t>need to go to System Settings</w:t>
      </w:r>
      <w:r>
        <w:t>-&gt;</w:t>
      </w:r>
      <w:r w:rsidRPr="00D94E5B">
        <w:t>Preferences</w:t>
      </w:r>
      <w:r>
        <w:t xml:space="preserve"> </w:t>
      </w:r>
      <w:r w:rsidRPr="00D94E5B">
        <w:t>&gt;</w:t>
      </w:r>
      <w:r>
        <w:t xml:space="preserve"> </w:t>
      </w:r>
      <w:r w:rsidRPr="00D94E5B">
        <w:t>Mouse</w:t>
      </w:r>
      <w:r>
        <w:t xml:space="preserve"> </w:t>
      </w:r>
      <w:r w:rsidRPr="00D94E5B">
        <w:t>or</w:t>
      </w:r>
      <w:r>
        <w:t xml:space="preserve"> </w:t>
      </w:r>
      <w:r w:rsidRPr="00D94E5B">
        <w:t>Trackpad and ensure</w:t>
      </w:r>
      <w:r>
        <w:t xml:space="preserve"> ‘</w:t>
      </w:r>
      <w:r w:rsidRPr="00D94E5B">
        <w:t>Secondary click</w:t>
      </w:r>
      <w:r>
        <w:t xml:space="preserve">’ </w:t>
      </w:r>
      <w:r w:rsidRPr="00D94E5B">
        <w:t>is enabled and set to "Click right side" or "Click with two fingers”.</w:t>
      </w:r>
    </w:p>
    <w:p w14:paraId="5C136687" w14:textId="77BC6E90" w:rsidR="00F671A5" w:rsidRDefault="00F671A5" w:rsidP="00B67F7C">
      <w:pPr>
        <w:pStyle w:val="Heading2"/>
      </w:pPr>
      <w:bookmarkStart w:id="5" w:name="_Toc230961926"/>
      <w:r>
        <w:lastRenderedPageBreak/>
        <w:t>Testing</w:t>
      </w:r>
      <w:bookmarkEnd w:id="5"/>
    </w:p>
    <w:p w14:paraId="5196FB42" w14:textId="7C9D8C3A" w:rsidR="00454B09" w:rsidRDefault="00454B09" w:rsidP="00454B09">
      <w:pPr>
        <w:pStyle w:val="Heading3"/>
      </w:pPr>
      <w:bookmarkStart w:id="6" w:name="_Toc230961927"/>
      <w:r>
        <w:t>Getting Started</w:t>
      </w:r>
      <w:bookmarkEnd w:id="6"/>
    </w:p>
    <w:p w14:paraId="299324FC" w14:textId="77777777" w:rsidR="00454B09" w:rsidRPr="00B82809" w:rsidRDefault="00454B09" w:rsidP="00454B09">
      <w:pPr>
        <w:pStyle w:val="BodyText"/>
      </w:pPr>
      <w:r w:rsidRPr="00FF6B62">
        <w:rPr>
          <w:b/>
          <w:bCs w:val="0"/>
        </w:rPr>
        <w:t>You are strongly advised</w:t>
      </w:r>
      <w:r>
        <w:t xml:space="preserve"> to start use of HRE by going to </w:t>
      </w:r>
      <w:r w:rsidRPr="004663EF">
        <w:rPr>
          <w:b/>
          <w:bCs w:val="0"/>
        </w:rPr>
        <w:t>Tools -&gt; Settings -&gt; User</w:t>
      </w:r>
      <w:r>
        <w:t xml:space="preserve"> and reviewing the options there. These allow you to tailor HRE to suit your preferred languages, screen layouts and other options. </w:t>
      </w:r>
      <w:r w:rsidRPr="00B82809">
        <w:rPr>
          <w:b/>
          <w:bCs w:val="0"/>
        </w:rPr>
        <w:t>Note</w:t>
      </w:r>
      <w:r>
        <w:rPr>
          <w:b/>
          <w:bCs w:val="0"/>
        </w:rPr>
        <w:t xml:space="preserve"> </w:t>
      </w:r>
      <w:r w:rsidRPr="00B82809">
        <w:rPr>
          <w:b/>
          <w:bCs w:val="0"/>
        </w:rPr>
        <w:t>the ‘Always load Person Selector’ option</w:t>
      </w:r>
      <w:r w:rsidRPr="00B82809">
        <w:t xml:space="preserve">. The default value of this is ON, which means the Person Selector will reload all its data from the database </w:t>
      </w:r>
      <w:r>
        <w:t>when</w:t>
      </w:r>
      <w:r w:rsidRPr="00B82809">
        <w:t xml:space="preserve"> relevant updates, such as name/date changes, are made. For large projects this can be time-consuming and annoying for you, hence the addition of this option – if it is turned OFF the Person Selector </w:t>
      </w:r>
      <w:r>
        <w:t>list is</w:t>
      </w:r>
      <w:r w:rsidRPr="00B82809">
        <w:t xml:space="preserve"> only reloaded when you manually restart the Selector from the Person menu.</w:t>
      </w:r>
    </w:p>
    <w:p w14:paraId="0CFEA4CD" w14:textId="77777777" w:rsidR="00454B09" w:rsidRDefault="00454B09" w:rsidP="00454B09">
      <w:pPr>
        <w:pStyle w:val="BodyText"/>
      </w:pPr>
      <w:r w:rsidRPr="006C40A1">
        <w:rPr>
          <w:b/>
          <w:bCs w:val="0"/>
        </w:rPr>
        <w:t xml:space="preserve">TMG Image </w:t>
      </w:r>
      <w:r>
        <w:rPr>
          <w:b/>
          <w:bCs w:val="0"/>
        </w:rPr>
        <w:t>t</w:t>
      </w:r>
      <w:r w:rsidRPr="006C40A1">
        <w:rPr>
          <w:b/>
          <w:bCs w:val="0"/>
        </w:rPr>
        <w:t>humbnail issue</w:t>
      </w:r>
      <w:r>
        <w:rPr>
          <w:b/>
          <w:bCs w:val="0"/>
        </w:rPr>
        <w:t xml:space="preserve">: </w:t>
      </w:r>
      <w:r>
        <w:t>a while ago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have not adapted HRE to work with this scenario – this means that if you are NOT storing TMG thumbnails, you will not see any images in HRE and will get an error message at TMG import regarding the absence of thumbnails.</w:t>
      </w:r>
    </w:p>
    <w:p w14:paraId="7C6B6CF8" w14:textId="24DED278" w:rsidR="00454B09" w:rsidRDefault="00454B09" w:rsidP="00454B09">
      <w:pPr>
        <w:pStyle w:val="Heading3"/>
      </w:pPr>
      <w:bookmarkStart w:id="7" w:name="_Toc230961928"/>
      <w:r>
        <w:t>What’s new this time</w:t>
      </w:r>
      <w:bookmarkEnd w:id="7"/>
    </w:p>
    <w:p w14:paraId="28F77A5D" w14:textId="7DB02745" w:rsidR="00454B09" w:rsidRPr="00282986" w:rsidRDefault="006344A3" w:rsidP="00DB7097">
      <w:pPr>
        <w:pStyle w:val="BodyText"/>
        <w:spacing w:line="240" w:lineRule="auto"/>
      </w:pPr>
      <w:r>
        <w:t>Updates are restricted to various bug fixes</w:t>
      </w:r>
      <w:r w:rsidR="00372883">
        <w:t>, mainly in TMG import</w:t>
      </w:r>
      <w:r w:rsidR="00DB7097">
        <w:t>.</w:t>
      </w:r>
    </w:p>
    <w:p w14:paraId="6DC6C7C7" w14:textId="25BC8D90" w:rsidR="00454B09" w:rsidRPr="00454B09" w:rsidRDefault="00454B09" w:rsidP="00454B09">
      <w:pPr>
        <w:pStyle w:val="Heading3"/>
      </w:pPr>
      <w:bookmarkStart w:id="8" w:name="_Toc230961929"/>
      <w:r w:rsidRPr="00454B09">
        <w:t>What’s not in HRE</w:t>
      </w:r>
      <w:bookmarkEnd w:id="8"/>
    </w:p>
    <w:p w14:paraId="24C06FDF" w14:textId="4300BF17" w:rsidR="00454B09" w:rsidRDefault="00454B09" w:rsidP="00454B09">
      <w:pPr>
        <w:pStyle w:val="BodyText"/>
      </w:pPr>
      <w:r w:rsidRPr="00454B09">
        <w:t>Please be aware</w:t>
      </w:r>
      <w:r w:rsidRPr="00B65C87">
        <w:t xml:space="preserve"> of the following items (</w:t>
      </w:r>
      <w:r>
        <w:t>in other words, do not report them as problems, as we are well aware of them!):</w:t>
      </w:r>
    </w:p>
    <w:p w14:paraId="70EB2E51" w14:textId="09F234A7" w:rsidR="009B78B9" w:rsidRDefault="009B78B9">
      <w:pPr>
        <w:pStyle w:val="BodyText"/>
        <w:numPr>
          <w:ilvl w:val="0"/>
          <w:numId w:val="19"/>
        </w:numPr>
        <w:spacing w:line="240" w:lineRule="auto"/>
        <w:ind w:left="714" w:hanging="357"/>
      </w:pPr>
      <w:r>
        <w:t>Any sentence construction/preview entries you see will not be accurate. This is an “under construction” area</w:t>
      </w:r>
    </w:p>
    <w:p w14:paraId="15F92510" w14:textId="4C18DD36" w:rsidR="00454B09" w:rsidRDefault="00454B09">
      <w:pPr>
        <w:pStyle w:val="BodyText"/>
        <w:numPr>
          <w:ilvl w:val="0"/>
          <w:numId w:val="19"/>
        </w:numPr>
        <w:spacing w:line="240" w:lineRule="auto"/>
        <w:ind w:left="714" w:hanging="357"/>
      </w:pPr>
      <w:r>
        <w:t>The date/time entry dialog does not support other calendars or time-zones</w:t>
      </w:r>
    </w:p>
    <w:p w14:paraId="120F8832" w14:textId="77777777" w:rsidR="00454B09" w:rsidRDefault="00454B09">
      <w:pPr>
        <w:pStyle w:val="BodyText"/>
        <w:numPr>
          <w:ilvl w:val="0"/>
          <w:numId w:val="19"/>
        </w:numPr>
        <w:spacing w:line="240" w:lineRule="auto"/>
        <w:ind w:left="714" w:hanging="357"/>
      </w:pPr>
      <w:r>
        <w:t>There is no ability to delete or add media files</w:t>
      </w:r>
    </w:p>
    <w:p w14:paraId="78E88E2C" w14:textId="77777777" w:rsidR="00454B09" w:rsidRDefault="00454B09">
      <w:pPr>
        <w:pStyle w:val="BodyText"/>
        <w:numPr>
          <w:ilvl w:val="0"/>
          <w:numId w:val="19"/>
        </w:numPr>
        <w:spacing w:line="240" w:lineRule="auto"/>
        <w:ind w:left="714" w:hanging="357"/>
      </w:pPr>
      <w:r>
        <w:t>The F3 feature of TMG has not been implemented</w:t>
      </w:r>
    </w:p>
    <w:p w14:paraId="0CA32E0A" w14:textId="77777777" w:rsidR="00454B09" w:rsidRDefault="00454B09">
      <w:pPr>
        <w:pStyle w:val="BodyText"/>
        <w:numPr>
          <w:ilvl w:val="0"/>
          <w:numId w:val="19"/>
        </w:numPr>
        <w:spacing w:line="240" w:lineRule="auto"/>
        <w:ind w:left="714" w:hanging="357"/>
      </w:pPr>
      <w:r>
        <w:t>There is no support in HRE for Timelines</w:t>
      </w:r>
    </w:p>
    <w:p w14:paraId="6B29F971" w14:textId="77777777" w:rsidR="00454B09" w:rsidRDefault="00454B09">
      <w:pPr>
        <w:pStyle w:val="BodyText"/>
        <w:numPr>
          <w:ilvl w:val="0"/>
          <w:numId w:val="19"/>
        </w:numPr>
        <w:spacing w:line="240" w:lineRule="auto"/>
        <w:ind w:left="714" w:hanging="357"/>
      </w:pPr>
      <w:r>
        <w:t>There is no support in HRE for Focus Groups</w:t>
      </w:r>
    </w:p>
    <w:p w14:paraId="44534CA7" w14:textId="77777777" w:rsidR="00454B09" w:rsidRDefault="00454B09">
      <w:pPr>
        <w:pStyle w:val="BodyText"/>
        <w:numPr>
          <w:ilvl w:val="0"/>
          <w:numId w:val="19"/>
        </w:numPr>
        <w:spacing w:line="240" w:lineRule="auto"/>
        <w:ind w:left="714" w:hanging="357"/>
      </w:pPr>
      <w:r>
        <w:t>There is no charting capability and reports are almost non-existent</w:t>
      </w:r>
    </w:p>
    <w:p w14:paraId="4AB06C06" w14:textId="77777777" w:rsidR="00454B09" w:rsidRDefault="00454B09">
      <w:pPr>
        <w:pStyle w:val="BodyText"/>
        <w:numPr>
          <w:ilvl w:val="0"/>
          <w:numId w:val="19"/>
        </w:numPr>
        <w:spacing w:line="240" w:lineRule="auto"/>
        <w:ind w:left="714" w:hanging="357"/>
      </w:pPr>
      <w:r>
        <w:t>There is no Research Log function</w:t>
      </w:r>
    </w:p>
    <w:p w14:paraId="6D2CF559" w14:textId="77777777" w:rsidR="00454B09" w:rsidRDefault="00454B09">
      <w:pPr>
        <w:pStyle w:val="BodyText"/>
        <w:numPr>
          <w:ilvl w:val="0"/>
          <w:numId w:val="19"/>
        </w:numPr>
        <w:spacing w:line="240" w:lineRule="auto"/>
        <w:ind w:left="714" w:hanging="357"/>
      </w:pPr>
      <w:r>
        <w:t>There is no Export function</w:t>
      </w:r>
    </w:p>
    <w:p w14:paraId="70CD48FF" w14:textId="77777777" w:rsidR="00454B09" w:rsidRDefault="00454B09">
      <w:pPr>
        <w:pStyle w:val="BodyText"/>
        <w:numPr>
          <w:ilvl w:val="0"/>
          <w:numId w:val="19"/>
        </w:numPr>
        <w:spacing w:line="240" w:lineRule="auto"/>
        <w:ind w:left="714" w:hanging="357"/>
      </w:pPr>
      <w:r>
        <w:t>The only Import function is from TMG.</w:t>
      </w:r>
    </w:p>
    <w:p w14:paraId="3B4B3756" w14:textId="29F535D5" w:rsidR="00454B09" w:rsidRPr="00454B09" w:rsidRDefault="00454B09" w:rsidP="00454B09">
      <w:pPr>
        <w:pStyle w:val="Heading3"/>
      </w:pPr>
      <w:bookmarkStart w:id="9" w:name="_Toc230961930"/>
      <w:r w:rsidRPr="00454B09">
        <w:t>Things to look out for</w:t>
      </w:r>
      <w:bookmarkEnd w:id="9"/>
    </w:p>
    <w:p w14:paraId="4A8A28C5" w14:textId="024ED765" w:rsidR="00454B09" w:rsidRDefault="00454B09" w:rsidP="00454B09">
      <w:pPr>
        <w:pStyle w:val="BodyText"/>
      </w:pPr>
      <w:r>
        <w:t>The ‘Evidence’ menu items in HRE were new in the last build. There may still be problems lingering in this area and you may also find issues</w:t>
      </w:r>
      <w:r w:rsidR="00633F1F">
        <w:t xml:space="preserve"> in these areas</w:t>
      </w:r>
      <w:r>
        <w:t>:</w:t>
      </w:r>
    </w:p>
    <w:p w14:paraId="314ADCC4" w14:textId="77777777" w:rsidR="00454B09" w:rsidRPr="00282986" w:rsidRDefault="00454B09">
      <w:pPr>
        <w:pStyle w:val="BodyText"/>
        <w:numPr>
          <w:ilvl w:val="0"/>
          <w:numId w:val="19"/>
        </w:numPr>
        <w:spacing w:line="240" w:lineRule="auto"/>
        <w:ind w:left="714" w:hanging="357"/>
      </w:pPr>
      <w:r w:rsidRPr="00282986">
        <w:t>Import of all ‘Evidence’ data from TMG – sources, citations, repositories etc</w:t>
      </w:r>
    </w:p>
    <w:p w14:paraId="200424D2" w14:textId="77777777" w:rsidR="00454B09" w:rsidRPr="00282986" w:rsidRDefault="00454B09">
      <w:pPr>
        <w:pStyle w:val="BodyText"/>
        <w:numPr>
          <w:ilvl w:val="0"/>
          <w:numId w:val="19"/>
        </w:numPr>
        <w:spacing w:line="240" w:lineRule="auto"/>
        <w:ind w:left="714" w:hanging="357"/>
      </w:pPr>
      <w:r w:rsidRPr="00282986">
        <w:t>Inconsistencies in the handling of newly created HRE projects vs. TMG-imported projects</w:t>
      </w:r>
    </w:p>
    <w:p w14:paraId="5A05490E" w14:textId="77777777" w:rsidR="00454B09" w:rsidRPr="00282986" w:rsidRDefault="00454B09">
      <w:pPr>
        <w:pStyle w:val="BodyText"/>
        <w:numPr>
          <w:ilvl w:val="0"/>
          <w:numId w:val="19"/>
        </w:numPr>
        <w:spacing w:line="240" w:lineRule="auto"/>
        <w:ind w:left="714" w:hanging="357"/>
      </w:pPr>
      <w:r w:rsidRPr="00282986">
        <w:t>Regression of previously working HRE functions due to the implementation of Evidence support. We make every effort to avoid this but your testing is there to identify just such a problem!</w:t>
      </w:r>
    </w:p>
    <w:p w14:paraId="17D083D7" w14:textId="77777777" w:rsidR="00454B09" w:rsidRPr="00282986" w:rsidRDefault="00454B09">
      <w:pPr>
        <w:pStyle w:val="BodyText"/>
        <w:numPr>
          <w:ilvl w:val="0"/>
          <w:numId w:val="19"/>
        </w:numPr>
        <w:spacing w:line="240" w:lineRule="auto"/>
        <w:ind w:left="714" w:hanging="357"/>
      </w:pPr>
      <w:r w:rsidRPr="00282986">
        <w:lastRenderedPageBreak/>
        <w:t>Help screen information: please suggest improvements, either for any errors you find and/or for missing explanatory text. Feel free to help us by providing revisions.</w:t>
      </w:r>
    </w:p>
    <w:p w14:paraId="1D5C248F" w14:textId="77777777" w:rsidR="00E670C4" w:rsidRDefault="00E670C4" w:rsidP="00E670C4">
      <w:pPr>
        <w:pStyle w:val="Heading3"/>
      </w:pPr>
      <w:bookmarkStart w:id="10" w:name="_Toc230961931"/>
      <w:r>
        <w:t>Translator Notes</w:t>
      </w:r>
      <w:bookmarkEnd w:id="10"/>
    </w:p>
    <w:p w14:paraId="72F3490E" w14:textId="77777777" w:rsidR="00E670C4" w:rsidRPr="00E670C4" w:rsidRDefault="00E670C4" w:rsidP="00E670C4">
      <w:pPr>
        <w:pStyle w:val="BodyText"/>
      </w:pPr>
      <w:r w:rsidRPr="00E670C4">
        <w:t>All translators are requested to advise any necessary changes they see in any screen, menu or Help text.</w:t>
      </w:r>
    </w:p>
    <w:p w14:paraId="6351D89C" w14:textId="72C622ED" w:rsidR="00454B09" w:rsidRPr="008E5F97" w:rsidRDefault="008E5F97" w:rsidP="008E5F97">
      <w:pPr>
        <w:pStyle w:val="Heading3"/>
      </w:pPr>
      <w:bookmarkStart w:id="11" w:name="_Toc230961932"/>
      <w:r w:rsidRPr="008E5F97">
        <w:t>How to report back to us</w:t>
      </w:r>
      <w:bookmarkEnd w:id="11"/>
    </w:p>
    <w:p w14:paraId="4C077A45" w14:textId="7BEA5863" w:rsidR="00D806AB" w:rsidRDefault="008E5F97" w:rsidP="00D806AB">
      <w:pPr>
        <w:pStyle w:val="BodyText"/>
      </w:pPr>
      <w:r w:rsidRPr="008E5F97">
        <w:t>You</w:t>
      </w:r>
      <w:r w:rsidR="00AB5FE5" w:rsidRPr="008E5F97">
        <w:t xml:space="preserve"> </w:t>
      </w:r>
      <w:r w:rsidR="00F71AEC" w:rsidRPr="008E5F97">
        <w:t>are</w:t>
      </w:r>
      <w:r w:rsidR="00F71AEC">
        <w:t xml:space="preserve"> requested</w:t>
      </w:r>
      <w:r w:rsidR="00A92B6F">
        <w:t xml:space="preserve"> to </w:t>
      </w:r>
      <w:r w:rsidR="00D17034">
        <w:t xml:space="preserve">give us feedback on </w:t>
      </w:r>
      <w:r w:rsidR="00282986">
        <w:t>all</w:t>
      </w:r>
      <w:r w:rsidR="00D17034">
        <w:t xml:space="preserve"> aspects of HRE </w:t>
      </w:r>
      <w:r w:rsidR="00282986">
        <w:t>and any</w:t>
      </w:r>
      <w:r w:rsidR="006C1B9F">
        <w:t xml:space="preserve">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10"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0FF8AF12" w14:textId="798F15F9" w:rsidR="00AB5FE5" w:rsidRDefault="00AB5FE5" w:rsidP="008E5F97">
      <w:pPr>
        <w:pStyle w:val="Heading2"/>
      </w:pPr>
      <w:bookmarkStart w:id="12" w:name="_Toc230961933"/>
      <w:r>
        <w:t xml:space="preserve">HRE </w:t>
      </w:r>
      <w:r w:rsidR="00FA4C9B">
        <w:t xml:space="preserve">Welcome screen and </w:t>
      </w:r>
      <w:r>
        <w:t>File Usage</w:t>
      </w:r>
      <w:bookmarkEnd w:id="12"/>
    </w:p>
    <w:p w14:paraId="318A01C6" w14:textId="01188A84" w:rsidR="00AB5FE5" w:rsidRDefault="00AB5FE5" w:rsidP="00D806AB">
      <w:pPr>
        <w:pStyle w:val="BodyText"/>
      </w:pPr>
      <w:r>
        <w:t>When first executed, HRE will create a sub-folder called ‘</w:t>
      </w:r>
      <w:r w:rsidR="00F634E7">
        <w:t>HRE</w:t>
      </w:r>
      <w:r>
        <w:t>’ in your User folder, i.e.</w:t>
      </w:r>
      <w:r w:rsidR="00592B73">
        <w:t>,</w:t>
      </w:r>
      <w:r>
        <w:t xml:space="preserve"> </w:t>
      </w:r>
      <w:r w:rsidR="00703D08">
        <w:t>for Windows it</w:t>
      </w:r>
      <w:r>
        <w:t xml:space="preserve"> will create </w:t>
      </w:r>
      <w:r w:rsidR="00592B73">
        <w:t>a</w:t>
      </w:r>
      <w:r w:rsidR="004F3A75">
        <w:t xml:space="preserve"> folder at </w:t>
      </w:r>
      <w:r>
        <w:t>C:\Users\you</w:t>
      </w:r>
      <w:r w:rsidR="00993340">
        <w:t>r</w:t>
      </w:r>
      <w:r>
        <w:t>-u</w:t>
      </w:r>
      <w:r w:rsidR="00993340">
        <w:t>s</w:t>
      </w:r>
      <w:r>
        <w:t>er-name\</w:t>
      </w:r>
      <w:r w:rsidR="00F634E7">
        <w:t>HRE</w:t>
      </w:r>
      <w:r>
        <w:t>\</w:t>
      </w:r>
      <w:r w:rsidR="00993340">
        <w:t xml:space="preserve"> </w:t>
      </w:r>
      <w:r w:rsidR="00024BA0">
        <w:t xml:space="preserve"> and similarly for the other OS’s.</w:t>
      </w:r>
    </w:p>
    <w:p w14:paraId="1DC09058" w14:textId="4909FB8D"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‘your-user-name.hreu’</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‘ini’ file)</w:t>
      </w:r>
      <w:r w:rsidR="00993340">
        <w:t>, an XML format file that contains basic information that HRE update</w:t>
      </w:r>
      <w:r w:rsidR="00E65A27">
        <w:t>s</w:t>
      </w:r>
      <w:r w:rsidR="00993340">
        <w:t xml:space="preserve"> as required – you can in</w:t>
      </w:r>
      <w:r>
        <w:t xml:space="preserve">spect </w:t>
      </w:r>
      <w:r w:rsidR="00993340">
        <w:t>it using Notepad</w:t>
      </w:r>
      <w:r w:rsidR="001770B6">
        <w:t>, but DO NOT CHANGE IT</w:t>
      </w:r>
      <w:r w:rsidR="00993340">
        <w:t xml:space="preserve">. </w:t>
      </w:r>
    </w:p>
    <w:p w14:paraId="1A9A1E9B" w14:textId="0940C121"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w:t>
      </w:r>
      <w:r w:rsidR="00835791">
        <w:t>and</w:t>
      </w:r>
      <w:r w:rsidR="00FA4C9B">
        <w:t xml:space="preserve"> HRE will ask for your details again, as it thinks this is the first time you have run HRE. O</w:t>
      </w:r>
      <w:r w:rsidR="00993340">
        <w:t xml:space="preserve">bviously any </w:t>
      </w:r>
      <w:r w:rsidR="00EC69B9">
        <w:t xml:space="preserve">HRE preference </w:t>
      </w:r>
      <w:r w:rsidR="00993340">
        <w:t xml:space="preserve">settings </w:t>
      </w:r>
      <w:r w:rsidR="009B7B1C">
        <w:t xml:space="preserve">you have made </w:t>
      </w:r>
      <w:r w:rsidR="00993340">
        <w:t xml:space="preserve">will </w:t>
      </w:r>
      <w:r w:rsidR="009B7B1C">
        <w:t>be</w:t>
      </w:r>
      <w:r w:rsidR="00993340">
        <w:t xml:space="preserve"> lost</w:t>
      </w:r>
      <w:r w:rsidR="00FA4C9B">
        <w:t xml:space="preserve"> as well</w:t>
      </w:r>
      <w:r w:rsidR="003A0254">
        <w:t xml:space="preserve"> as knowledge of the existence of all HRE project files</w:t>
      </w:r>
      <w:r w:rsidR="00993340">
        <w:t>.</w:t>
      </w:r>
    </w:p>
    <w:p w14:paraId="5CE9D3B1" w14:textId="3D3C5541" w:rsidR="00993340" w:rsidRDefault="00993340" w:rsidP="00D806AB">
      <w:pPr>
        <w:pStyle w:val="BodyText"/>
      </w:pPr>
      <w:r>
        <w:t xml:space="preserve">Secondly, HRE will create in this folder a log file </w:t>
      </w:r>
      <w:r w:rsidR="00DB294F">
        <w:t>nam</w:t>
      </w:r>
      <w:r>
        <w:t>ed ‘your-user-name YYYY-MM-DD log.hrel’.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create</w:t>
      </w:r>
      <w:r w:rsidR="001770B6">
        <w:t>s</w:t>
      </w:r>
      <w:r>
        <w:t xml:space="preserve"> a new one of these every day, UNLESS you turn off Log file creation (one of the HRE User </w:t>
      </w:r>
      <w:r w:rsidR="00EC47C8">
        <w:t>Settings)</w:t>
      </w:r>
      <w:r>
        <w:t xml:space="preserve">. </w:t>
      </w:r>
      <w:r w:rsidR="003A0254">
        <w:t xml:space="preserve">It is recommended that you always leave this option </w:t>
      </w:r>
      <w:r w:rsidR="00E23F1A">
        <w:t>ON</w:t>
      </w:r>
      <w:r w:rsidR="003A0254">
        <w:t xml:space="preserve">, as it is a primary source of debugging data for the development team.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13" w:name="_Toc230961934"/>
      <w:r>
        <w:t>Log File Content &amp; Error Reporting</w:t>
      </w:r>
      <w:bookmarkEnd w:id="13"/>
    </w:p>
    <w:p w14:paraId="34ECCABC" w14:textId="009F9AF6"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an error, please also provide a copy of the most recent log file from the HRE folder.</w:t>
      </w:r>
    </w:p>
    <w:p w14:paraId="39569E58" w14:textId="20370F77" w:rsidR="00555F48" w:rsidRDefault="00555F48" w:rsidP="00D806AB">
      <w:pPr>
        <w:pStyle w:val="BodyText"/>
      </w:pPr>
      <w:r>
        <w:t xml:space="preserve">During a TMG import, HRE may detect a number of errors in recorded TMG data, as there are a number of checks that HRE performs that TMG does not. Therefore, after any TMG import, you should always check the HRE log file for any ERROR conditions as these may lead to discarded TMG data and/or an unusable HRE project. All such TMG errors should be corrected and the import run again until the HRE log file ERROR conditions </w:t>
      </w:r>
      <w:r w:rsidR="00E23F1A">
        <w:t>have</w:t>
      </w:r>
      <w:r>
        <w:t xml:space="preserve"> all </w:t>
      </w:r>
      <w:r w:rsidR="00E23F1A">
        <w:t xml:space="preserve">been </w:t>
      </w:r>
      <w:r>
        <w:t>removed.</w:t>
      </w:r>
    </w:p>
    <w:p w14:paraId="611FDCE7" w14:textId="6C27A782" w:rsidR="003A0254" w:rsidRDefault="003A0254" w:rsidP="00D806AB">
      <w:pPr>
        <w:pStyle w:val="BodyText"/>
      </w:pPr>
      <w:r>
        <w:t xml:space="preserve">If there are </w:t>
      </w:r>
      <w:r w:rsidR="00555F48">
        <w:t xml:space="preserve">major </w:t>
      </w:r>
      <w:r>
        <w:t xml:space="preserve">problems during import from TMG, </w:t>
      </w:r>
      <w:r w:rsidR="001770B6">
        <w:t>you may be asked</w:t>
      </w:r>
      <w:r>
        <w:t xml:space="preserve"> to also turn on the </w:t>
      </w:r>
      <w:r w:rsidR="002E0743">
        <w:t xml:space="preserve">User setting for DEBUG. With this turned on, the TMG Import screen displays further settings which you may be asked to select. The import process then creates another log file in the HRE folder called ‘ConsoleLog.txt’, containing detailed analysis of the import process, which you will also be required to </w:t>
      </w:r>
      <w:r w:rsidR="001770B6">
        <w:t>send</w:t>
      </w:r>
      <w:r w:rsidR="002E0743">
        <w:t xml:space="preserve"> to the development team.</w:t>
      </w:r>
    </w:p>
    <w:p w14:paraId="3FD18BA1" w14:textId="0F15E117" w:rsidR="00993340" w:rsidRDefault="00A274DE" w:rsidP="00A274DE">
      <w:pPr>
        <w:pStyle w:val="Heading2"/>
      </w:pPr>
      <w:bookmarkStart w:id="14" w:name="_Toc230961935"/>
      <w:r>
        <w:lastRenderedPageBreak/>
        <w:t>HRE Menu</w:t>
      </w:r>
      <w:r w:rsidR="001B0A5F">
        <w:t>S and Screen Navigation</w:t>
      </w:r>
      <w:bookmarkEnd w:id="14"/>
    </w:p>
    <w:p w14:paraId="40517343" w14:textId="39927F24"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E23F1A">
        <w:t>are</w:t>
      </w:r>
      <w:r w:rsidR="00BF02DC">
        <w:t xml:space="preserve"> not active</w:t>
      </w:r>
      <w:r>
        <w:t>.</w:t>
      </w:r>
    </w:p>
    <w:p w14:paraId="3E4CCAF2" w14:textId="2C12513A"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 xml:space="preserve">Output, Reminder and Help. </w:t>
      </w:r>
      <w:r w:rsidR="002E0743">
        <w:t>Selecting t</w:t>
      </w:r>
      <w:r>
        <w:t xml:space="preserve">he Reminder icon </w:t>
      </w:r>
      <w:r w:rsidR="002E0743">
        <w:t>displays</w:t>
      </w:r>
      <w:r>
        <w:t xml:space="preserv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0611C1">
        <w:t>much</w:t>
      </w:r>
      <w:r w:rsidR="005E50EB">
        <w:t xml:space="preserve"> of the Help </w:t>
      </w:r>
      <w:r w:rsidR="004F3A75">
        <w:t xml:space="preserve">content </w:t>
      </w:r>
      <w:r w:rsidR="005E50EB">
        <w:t xml:space="preserve">is </w:t>
      </w:r>
      <w:r w:rsidR="00FD74D9">
        <w:t>minimal</w:t>
      </w:r>
      <w:r w:rsidR="005E50EB">
        <w:t>.</w:t>
      </w:r>
    </w:p>
    <w:p w14:paraId="525822C3" w14:textId="00CB558C" w:rsidR="002635B7" w:rsidRDefault="002635B7" w:rsidP="00D806AB">
      <w:pPr>
        <w:pStyle w:val="BodyText"/>
      </w:pPr>
      <w:r w:rsidRPr="002635B7">
        <w:rPr>
          <w:b/>
          <w:bCs w:val="0"/>
        </w:rPr>
        <w:t>Browse button:</w:t>
      </w:r>
      <w:r>
        <w:t xml:space="preserve"> </w:t>
      </w:r>
      <w:r w:rsidR="00610CD5">
        <w:t>some</w:t>
      </w:r>
      <w:r>
        <w:t xml:space="preserve"> screens have a ‘Browse’ button, to allow the user to </w:t>
      </w:r>
      <w:r w:rsidR="00DB294F">
        <w:t>search</w:t>
      </w:r>
      <w:r>
        <w:t xml:space="preserve"> the file system for a relevant file to read or write. Be aware that the first time you use this function it may take a few seconds for response; subsequent usage per HRE session will be faster.</w:t>
      </w:r>
    </w:p>
    <w:p w14:paraId="402BAECC" w14:textId="02C2CDED" w:rsidR="00A274DE" w:rsidRDefault="00A274DE" w:rsidP="00A274DE">
      <w:pPr>
        <w:pStyle w:val="Heading3"/>
      </w:pPr>
      <w:bookmarkStart w:id="15" w:name="_Toc230961936"/>
      <w:r>
        <w:t>Project menu</w:t>
      </w:r>
      <w:bookmarkEnd w:id="15"/>
    </w:p>
    <w:p w14:paraId="12652A74" w14:textId="16F9863D" w:rsidR="00A274DE" w:rsidRDefault="004F3A75" w:rsidP="00D806AB">
      <w:pPr>
        <w:pStyle w:val="BodyText"/>
      </w:pPr>
      <w:r>
        <w:t>T</w:t>
      </w:r>
      <w:r w:rsidR="00A274DE">
        <w:t xml:space="preserve">he Project menu </w:t>
      </w:r>
      <w:r w:rsidR="001770B6">
        <w:t xml:space="preserve">is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Copy, Backup, Restore, Delete etc)</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7E11B66C" w14:textId="5082EA30" w:rsidR="00FD74D9" w:rsidRPr="00FD74D9" w:rsidRDefault="00FD74D9" w:rsidP="00D806AB">
      <w:pPr>
        <w:pStyle w:val="BodyText"/>
      </w:pPr>
      <w:r w:rsidRPr="00FD74D9">
        <w:rPr>
          <w:u w:val="single"/>
        </w:rPr>
        <w:t>Non-functional items</w:t>
      </w:r>
      <w:r w:rsidRPr="00FD74D9">
        <w:t>: project Compare, Merge, Split options.</w:t>
      </w:r>
    </w:p>
    <w:p w14:paraId="50CC00FF" w14:textId="70AA4A1D" w:rsidR="00610CD5" w:rsidRDefault="00610CD5" w:rsidP="00610CD5">
      <w:pPr>
        <w:pStyle w:val="Heading3"/>
      </w:pPr>
      <w:bookmarkStart w:id="16" w:name="_Toc230961937"/>
      <w:r>
        <w:t>Person Menu</w:t>
      </w:r>
      <w:bookmarkEnd w:id="16"/>
    </w:p>
    <w:p w14:paraId="37D74226" w14:textId="17FF46EF" w:rsidR="00F71AEC" w:rsidRDefault="002552C8" w:rsidP="00D806AB">
      <w:pPr>
        <w:pStyle w:val="BodyText"/>
      </w:pPr>
      <w:r>
        <w:t xml:space="preserve">All essential </w:t>
      </w:r>
      <w:r w:rsidR="00F71AEC">
        <w:t>menu selections are now fully functional.</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30094EBC" w14:textId="2877EF2B" w:rsidR="00FD74D9" w:rsidRDefault="00FD74D9" w:rsidP="00D806AB">
      <w:pPr>
        <w:pStyle w:val="BodyText"/>
      </w:pPr>
      <w:r w:rsidRPr="00FD74D9">
        <w:rPr>
          <w:u w:val="single"/>
        </w:rPr>
        <w:t>Non-functional items</w:t>
      </w:r>
      <w:r w:rsidRPr="00FD74D9">
        <w:t xml:space="preserve">: </w:t>
      </w:r>
      <w:r>
        <w:t>management of Accents</w:t>
      </w:r>
      <w:r w:rsidR="001A265F">
        <w:t xml:space="preserve">; </w:t>
      </w:r>
      <w:r w:rsidR="00E23F1A">
        <w:t xml:space="preserve">Person </w:t>
      </w:r>
      <w:r w:rsidR="001A265F">
        <w:t>Copy and Renumber.</w:t>
      </w:r>
    </w:p>
    <w:p w14:paraId="480C6C10" w14:textId="05FD82CD" w:rsidR="002552C8" w:rsidRDefault="002552C8" w:rsidP="002552C8">
      <w:pPr>
        <w:pStyle w:val="Heading3"/>
      </w:pPr>
      <w:bookmarkStart w:id="17" w:name="_Toc230961938"/>
      <w:r>
        <w:t>Research Types Menu</w:t>
      </w:r>
      <w:bookmarkEnd w:id="17"/>
    </w:p>
    <w:p w14:paraId="1F9A7C07" w14:textId="4F33E91A" w:rsidR="002552C8" w:rsidRDefault="002552C8" w:rsidP="002552C8">
      <w:pPr>
        <w:pStyle w:val="BodyText"/>
      </w:pPr>
      <w:r>
        <w:t>This capability has yet to be implemented – the development focus has (for now) been restricted to People.</w:t>
      </w:r>
    </w:p>
    <w:p w14:paraId="70985A11" w14:textId="5BE594B7" w:rsidR="00A274DE" w:rsidRDefault="00A274DE" w:rsidP="00A274DE">
      <w:pPr>
        <w:pStyle w:val="Heading3"/>
      </w:pPr>
      <w:bookmarkStart w:id="18" w:name="_Toc230961939"/>
      <w:r>
        <w:t xml:space="preserve">Viewpoints </w:t>
      </w:r>
      <w:r w:rsidR="00472E44">
        <w:t>M</w:t>
      </w:r>
      <w:r>
        <w:t>enu</w:t>
      </w:r>
      <w:bookmarkEnd w:id="18"/>
    </w:p>
    <w:p w14:paraId="588CD7C2" w14:textId="690ECDF2"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w:t>
      </w:r>
      <w:r w:rsidR="002552C8">
        <w:t xml:space="preserve">each </w:t>
      </w:r>
      <w:r w:rsidR="00A66A3C">
        <w:t>Viewpoint</w:t>
      </w:r>
      <w:r w:rsidR="002552C8">
        <w:t xml:space="preserve"> type</w:t>
      </w:r>
      <w:r w:rsidR="00A66A3C">
        <w:t xml:space="preserve">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47A3B1AA" w14:textId="0CFAFE5C" w:rsidR="00FD74D9" w:rsidRDefault="00FD74D9" w:rsidP="001C4486">
      <w:pPr>
        <w:pStyle w:val="BodyText"/>
      </w:pPr>
      <w:r w:rsidRPr="00FD74D9">
        <w:rPr>
          <w:u w:val="single"/>
        </w:rPr>
        <w:t>Non-functional items</w:t>
      </w:r>
      <w:r w:rsidRPr="00FD74D9">
        <w:t>:</w:t>
      </w:r>
      <w:r w:rsidR="002552C8">
        <w:t xml:space="preserve"> none.</w:t>
      </w:r>
    </w:p>
    <w:p w14:paraId="2C2C39F1" w14:textId="48E672AC" w:rsidR="00FA5034" w:rsidRDefault="00FA5034" w:rsidP="00FA5034">
      <w:pPr>
        <w:pStyle w:val="Heading3"/>
      </w:pPr>
      <w:bookmarkStart w:id="19" w:name="_Toc230961940"/>
      <w:r>
        <w:t>Events Menu</w:t>
      </w:r>
      <w:bookmarkEnd w:id="19"/>
    </w:p>
    <w:p w14:paraId="37B7A007" w14:textId="271E4F8F" w:rsidR="00FA5034" w:rsidRDefault="00FA5034" w:rsidP="00FA5034">
      <w:pPr>
        <w:pStyle w:val="BodyText"/>
      </w:pPr>
      <w:r>
        <w:t>This menu item allows for the manipulation of Events and their definitions.</w:t>
      </w:r>
    </w:p>
    <w:p w14:paraId="3AFAD1F9" w14:textId="1CDB540A" w:rsidR="00FD74D9" w:rsidRDefault="00FD74D9" w:rsidP="00FA5034">
      <w:pPr>
        <w:pStyle w:val="BodyText"/>
      </w:pPr>
      <w:r w:rsidRPr="00FD74D9">
        <w:rPr>
          <w:u w:val="single"/>
        </w:rPr>
        <w:t>Non-functional items</w:t>
      </w:r>
      <w:r w:rsidRPr="00FD74D9">
        <w:t>:</w:t>
      </w:r>
      <w:r w:rsidR="002552C8">
        <w:t xml:space="preserve"> the Task (future Events) capability has yet to be added.</w:t>
      </w:r>
    </w:p>
    <w:p w14:paraId="5557103D" w14:textId="7CCB8148" w:rsidR="00C43A35" w:rsidRDefault="006F41BC" w:rsidP="00C43A35">
      <w:pPr>
        <w:pStyle w:val="Heading3"/>
      </w:pPr>
      <w:bookmarkStart w:id="20" w:name="_Toc230961941"/>
      <w:r>
        <w:t xml:space="preserve">Where/When </w:t>
      </w:r>
      <w:r w:rsidR="00C43A35">
        <w:t>menu</w:t>
      </w:r>
      <w:bookmarkEnd w:id="20"/>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lastRenderedPageBreak/>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24748760" w14:textId="13FCCD17" w:rsidR="00FD74D9" w:rsidRDefault="00FD74D9" w:rsidP="00C43A35">
      <w:pPr>
        <w:pStyle w:val="BodyText"/>
      </w:pPr>
      <w:r w:rsidRPr="00FD74D9">
        <w:rPr>
          <w:u w:val="single"/>
        </w:rPr>
        <w:t>Non-functional items</w:t>
      </w:r>
      <w:r w:rsidRPr="00FD74D9">
        <w:t>:</w:t>
      </w:r>
      <w:r w:rsidR="002552C8">
        <w:t xml:space="preserve"> Historical Dates.</w:t>
      </w:r>
    </w:p>
    <w:p w14:paraId="303F614A" w14:textId="5F7A82E4" w:rsidR="002A3A18" w:rsidRDefault="002A3A18" w:rsidP="002A3A18">
      <w:pPr>
        <w:pStyle w:val="Heading3"/>
      </w:pPr>
      <w:bookmarkStart w:id="21" w:name="_Toc230961942"/>
      <w:r>
        <w:t>Evidence Menu</w:t>
      </w:r>
      <w:bookmarkEnd w:id="21"/>
    </w:p>
    <w:p w14:paraId="0A8420B0" w14:textId="273E2020"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fully functional.</w:t>
      </w:r>
    </w:p>
    <w:p w14:paraId="53DCA4BF" w14:textId="29967B0A" w:rsidR="00FD74D9" w:rsidRDefault="00FD74D9" w:rsidP="002A3A18">
      <w:pPr>
        <w:pStyle w:val="BodyText"/>
      </w:pPr>
      <w:r w:rsidRPr="00FD74D9">
        <w:rPr>
          <w:u w:val="single"/>
        </w:rPr>
        <w:t>Non-functional items</w:t>
      </w:r>
      <w:r w:rsidRPr="00FD74D9">
        <w:t>:</w:t>
      </w:r>
      <w:r w:rsidR="002552C8">
        <w:t xml:space="preserve"> none.</w:t>
      </w:r>
    </w:p>
    <w:p w14:paraId="252D2E45" w14:textId="77777777" w:rsidR="00FA5034" w:rsidRDefault="00FA5034" w:rsidP="00FA5034">
      <w:pPr>
        <w:pStyle w:val="Heading3"/>
      </w:pPr>
      <w:bookmarkStart w:id="22" w:name="_Toc230961943"/>
      <w:r>
        <w:t>Reports menu</w:t>
      </w:r>
      <w:bookmarkEnd w:id="22"/>
    </w:p>
    <w:p w14:paraId="5154DD8A" w14:textId="15633488" w:rsidR="00FA5034" w:rsidRDefault="00FA5034" w:rsidP="00FA5034">
      <w:pPr>
        <w:pStyle w:val="BodyText"/>
      </w:pPr>
      <w:r>
        <w:t>Ancestor/Descendant report is functional and has been re-written to be more useful</w:t>
      </w:r>
      <w:r w:rsidR="003D3A87">
        <w:t>.</w:t>
      </w:r>
    </w:p>
    <w:p w14:paraId="56AD6CB2" w14:textId="4397C2CB"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Log entries show the entry/exit from HRE modules caused by user actions and also record errors detected during execution</w:t>
      </w:r>
      <w:r w:rsidR="002E0743">
        <w:t xml:space="preserve"> and other data</w:t>
      </w:r>
      <w:r>
        <w:t>.</w:t>
      </w:r>
    </w:p>
    <w:p w14:paraId="327D62AB" w14:textId="4119B2EB" w:rsidR="00FD74D9" w:rsidRDefault="00FD74D9" w:rsidP="00FA5034">
      <w:pPr>
        <w:pStyle w:val="BodyText"/>
      </w:pPr>
      <w:r w:rsidRPr="00FD74D9">
        <w:rPr>
          <w:u w:val="single"/>
        </w:rPr>
        <w:t>Non-functional items</w:t>
      </w:r>
      <w:r w:rsidRPr="00FD74D9">
        <w:t>:</w:t>
      </w:r>
      <w:r w:rsidR="002552C8">
        <w:t xml:space="preserve"> List of… reports.</w:t>
      </w:r>
    </w:p>
    <w:p w14:paraId="562FD4C9" w14:textId="77777777" w:rsidR="00FA5034" w:rsidRDefault="00FA5034" w:rsidP="00FA5034">
      <w:pPr>
        <w:pStyle w:val="Heading3"/>
      </w:pPr>
      <w:bookmarkStart w:id="23" w:name="_Toc230961944"/>
      <w:r>
        <w:t>Tools menu</w:t>
      </w:r>
      <w:bookmarkEnd w:id="23"/>
    </w:p>
    <w:p w14:paraId="040300FC" w14:textId="0A248FE6"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require</w:t>
      </w:r>
      <w:r w:rsidR="003D3A87">
        <w:t>s most</w:t>
      </w:r>
      <w:r w:rsidR="002E6E58">
        <w:t xml:space="preserve"> open</w:t>
      </w:r>
      <w:r>
        <w:t xml:space="preserve">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t>Tools -&gt; Edit Users and Rights is functional for changing User’s name, email address and password in a project.</w:t>
      </w:r>
    </w:p>
    <w:p w14:paraId="2E81470E" w14:textId="7717EB70" w:rsidR="00FA5034" w:rsidRDefault="00FA5034" w:rsidP="00FA5034">
      <w:pPr>
        <w:pStyle w:val="BodyText"/>
      </w:pPr>
      <w:r>
        <w:t>Tools -&gt; Maintenance is partly functional</w:t>
      </w:r>
      <w:r w:rsidR="002E6E58">
        <w:t xml:space="preserve"> and </w:t>
      </w:r>
      <w:r>
        <w:t>mainly for developer use</w:t>
      </w:r>
      <w:r w:rsidR="002E6E58">
        <w:t>. You may be asked to use the ability to extract an HRE</w:t>
      </w:r>
      <w:r w:rsidR="004663EF">
        <w:t xml:space="preserve"> or TMG</w:t>
      </w:r>
      <w:r w:rsidR="002E6E58">
        <w:t xml:space="preserve"> table to a CSV file as part of debugging requirements.</w:t>
      </w:r>
    </w:p>
    <w:p w14:paraId="272BF5AB" w14:textId="3443CF64" w:rsidR="00FD74D9" w:rsidRDefault="00FD74D9" w:rsidP="00FA5034">
      <w:pPr>
        <w:pStyle w:val="BodyText"/>
      </w:pPr>
      <w:r w:rsidRPr="00FD74D9">
        <w:rPr>
          <w:u w:val="single"/>
        </w:rPr>
        <w:t>Non-functional items</w:t>
      </w:r>
      <w:r w:rsidRPr="00FD74D9">
        <w:t>:</w:t>
      </w:r>
      <w:r w:rsidR="002552C8">
        <w:t xml:space="preserve"> Tools-&gt;Export and Tool</w:t>
      </w:r>
      <w:r w:rsidR="002E6E58">
        <w:t>s</w:t>
      </w:r>
      <w:r w:rsidR="002552C8">
        <w:t>-&gt;Maintenance-&gt;Validation</w:t>
      </w:r>
      <w:r w:rsidR="00545FCD">
        <w:t xml:space="preserve"> setting</w:t>
      </w:r>
      <w:r w:rsidR="002552C8">
        <w:t>.</w:t>
      </w:r>
    </w:p>
    <w:p w14:paraId="308F9E9B" w14:textId="77777777" w:rsidR="00FA5034" w:rsidRDefault="00FA5034" w:rsidP="00FA5034">
      <w:pPr>
        <w:pStyle w:val="Heading3"/>
      </w:pPr>
      <w:bookmarkStart w:id="24" w:name="_Toc230961945"/>
      <w:r>
        <w:t>Help menu</w:t>
      </w:r>
      <w:bookmarkEnd w:id="24"/>
    </w:p>
    <w:p w14:paraId="10C474D5" w14:textId="22E4515E" w:rsidR="00FA5034" w:rsidRDefault="00FA5034" w:rsidP="00FA5034">
      <w:pPr>
        <w:pStyle w:val="BodyText"/>
      </w:pPr>
      <w:r>
        <w:t>All items are functional</w:t>
      </w:r>
      <w:r w:rsidR="001770B6">
        <w:t>.</w:t>
      </w:r>
    </w:p>
    <w:p w14:paraId="736A8296" w14:textId="0F7A7251" w:rsidR="00FD74D9" w:rsidRDefault="00FD74D9" w:rsidP="00FA5034">
      <w:pPr>
        <w:pStyle w:val="BodyText"/>
      </w:pPr>
      <w:r w:rsidRPr="00FD74D9">
        <w:rPr>
          <w:u w:val="single"/>
        </w:rPr>
        <w:t>Non-functional items</w:t>
      </w:r>
      <w:r w:rsidRPr="00FD74D9">
        <w:t>:</w:t>
      </w:r>
      <w:r w:rsidR="002552C8">
        <w:t xml:space="preserve"> none</w:t>
      </w:r>
    </w:p>
    <w:p w14:paraId="69E7C037" w14:textId="77777777" w:rsidR="00F16A5E" w:rsidRDefault="00F16A5E" w:rsidP="00F16A5E">
      <w:pPr>
        <w:pStyle w:val="Heading3"/>
      </w:pPr>
      <w:bookmarkStart w:id="25" w:name="_Toc230961946"/>
      <w:r>
        <w:t>Screen Navigation</w:t>
      </w:r>
      <w:bookmarkEnd w:id="25"/>
    </w:p>
    <w:p w14:paraId="7AC5FB1C" w14:textId="224588BB" w:rsidR="00F16A5E" w:rsidRDefault="00F16A5E" w:rsidP="00F16A5E">
      <w:pPr>
        <w:pStyle w:val="BodyText"/>
      </w:pPr>
      <w:r>
        <w:t xml:space="preserve">The various </w:t>
      </w:r>
      <w:r w:rsidR="005E279E">
        <w:t xml:space="preserve">Manage, </w:t>
      </w:r>
      <w:r>
        <w:t xml:space="preserve">Select and Viewpoint screens are enabled </w:t>
      </w:r>
      <w:r w:rsidR="001B0A5F">
        <w:t>by</w:t>
      </w:r>
      <w:r>
        <w:t xml:space="preserve"> </w:t>
      </w:r>
      <w:r w:rsidR="001B0A5F">
        <w:t>use of the</w:t>
      </w:r>
      <w:r>
        <w:t xml:space="preserv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r>
              <w:rPr>
                <w:b/>
                <w:bCs/>
                <w:sz w:val="20"/>
                <w:szCs w:val="20"/>
                <w:lang w:eastAsia="en-AU"/>
              </w:rPr>
              <w:t>Left</w:t>
            </w:r>
            <w:r w:rsidR="00F16A5E">
              <w:rPr>
                <w:b/>
                <w:bCs/>
                <w:sz w:val="20"/>
                <w:szCs w:val="20"/>
                <w:lang w:eastAsia="en-AU"/>
              </w:rPr>
              <w:t>-click</w:t>
            </w:r>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lastRenderedPageBreak/>
              <w:t>Person Selector</w:t>
            </w:r>
          </w:p>
        </w:tc>
        <w:tc>
          <w:tcPr>
            <w:tcW w:w="2552" w:type="dxa"/>
            <w:hideMark/>
          </w:tcPr>
          <w:p w14:paraId="3E3181FF" w14:textId="3417C7C1" w:rsidR="00DE29CA" w:rsidRPr="00B82809" w:rsidRDefault="00F16A5E" w:rsidP="008B002A">
            <w:pPr>
              <w:spacing w:after="60"/>
              <w:rPr>
                <w:sz w:val="20"/>
                <w:szCs w:val="20"/>
                <w:lang w:eastAsia="en-AU"/>
              </w:rPr>
            </w:pPr>
            <w:r w:rsidRPr="00B82809">
              <w:rPr>
                <w:sz w:val="20"/>
                <w:szCs w:val="20"/>
                <w:lang w:eastAsia="en-AU"/>
              </w:rPr>
              <w:t xml:space="preserve">On a Person </w:t>
            </w:r>
            <w:r w:rsidR="00372883">
              <w:rPr>
                <w:sz w:val="20"/>
                <w:szCs w:val="20"/>
                <w:lang w:eastAsia="en-AU"/>
              </w:rPr>
              <w:t>o</w:t>
            </w:r>
            <w:r w:rsidRPr="00B82809">
              <w:rPr>
                <w:sz w:val="20"/>
                <w:szCs w:val="20"/>
                <w:lang w:eastAsia="en-AU"/>
              </w:rPr>
              <w:t xml:space="preserve">pens </w:t>
            </w:r>
            <w:r w:rsidR="00372883">
              <w:rPr>
                <w:sz w:val="20"/>
                <w:szCs w:val="20"/>
                <w:lang w:eastAsia="en-AU"/>
              </w:rPr>
              <w:t>the</w:t>
            </w:r>
            <w:r w:rsidRPr="00B82809">
              <w:rPr>
                <w:sz w:val="20"/>
                <w:szCs w:val="20"/>
                <w:lang w:eastAsia="en-AU"/>
              </w:rPr>
              <w:t xml:space="preserve"> Person</w:t>
            </w:r>
            <w:r w:rsidR="00133FD1">
              <w:rPr>
                <w:sz w:val="20"/>
                <w:szCs w:val="20"/>
                <w:lang w:eastAsia="en-AU"/>
              </w:rPr>
              <w:t>’s edit screen</w:t>
            </w:r>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Creates but does not open PersonVP</w:t>
            </w:r>
          </w:p>
        </w:tc>
        <w:tc>
          <w:tcPr>
            <w:tcW w:w="3057" w:type="dxa"/>
            <w:hideMark/>
          </w:tcPr>
          <w:p w14:paraId="2FB463AD" w14:textId="7BA31C6C"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w:t>
            </w:r>
            <w:r w:rsidR="00D922B0">
              <w:rPr>
                <w:sz w:val="20"/>
                <w:szCs w:val="20"/>
                <w:lang w:eastAsia="en-AU"/>
              </w:rPr>
              <w:t>which</w:t>
            </w:r>
            <w:r w:rsidRPr="00B82809">
              <w:rPr>
                <w:sz w:val="20"/>
                <w:szCs w:val="20"/>
                <w:lang w:eastAsia="en-AU"/>
              </w:rPr>
              <w:t xml:space="preserve"> allows opening </w:t>
            </w:r>
            <w:r w:rsidR="00D922B0">
              <w:rPr>
                <w:sz w:val="20"/>
                <w:szCs w:val="20"/>
                <w:lang w:eastAsia="en-AU"/>
              </w:rPr>
              <w:t xml:space="preserve">a </w:t>
            </w:r>
            <w:r w:rsidRPr="00B82809">
              <w:rPr>
                <w:sz w:val="20"/>
                <w:szCs w:val="20"/>
                <w:lang w:eastAsia="en-AU"/>
              </w:rPr>
              <w:t xml:space="preserve">PersonVP or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w:t>
            </w:r>
            <w:r w:rsidR="00133FD1">
              <w:rPr>
                <w:sz w:val="20"/>
                <w:szCs w:val="20"/>
                <w:lang w:eastAsia="en-AU"/>
              </w:rPr>
              <w:t xml:space="preserve">(edit) </w:t>
            </w:r>
            <w:r w:rsidR="007A3B52" w:rsidRPr="00B82809">
              <w:rPr>
                <w:sz w:val="20"/>
                <w:szCs w:val="20"/>
                <w:lang w:eastAsia="en-AU"/>
              </w:rPr>
              <w:t>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On a Location, Creates and Opens a LocationVP</w:t>
            </w:r>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Creates but does not open LocationVP</w:t>
            </w:r>
          </w:p>
        </w:tc>
        <w:tc>
          <w:tcPr>
            <w:tcW w:w="3057" w:type="dxa"/>
            <w:hideMark/>
          </w:tcPr>
          <w:p w14:paraId="5F2E24D7" w14:textId="582E77E9"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LocationVP or Manage Location </w:t>
            </w:r>
            <w:r w:rsidR="00D922B0">
              <w:rPr>
                <w:sz w:val="20"/>
                <w:szCs w:val="20"/>
                <w:lang w:eastAsia="en-AU"/>
              </w:rPr>
              <w:t>screen</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PersonVP</w:t>
            </w:r>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but does not open a PersonVP</w:t>
            </w:r>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and opens a PersonVP</w:t>
            </w:r>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On an Event, creates and opens an EventVP</w:t>
            </w:r>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PersonVP.</w:t>
            </w:r>
          </w:p>
          <w:p w14:paraId="3658E12A" w14:textId="2400B952"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On an Associate table row, creates but does not open a PersonVP</w:t>
            </w:r>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On an Associate table row, creates and opens a PersonVP</w:t>
            </w:r>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r w:rsidRPr="00B82809">
              <w:rPr>
                <w:sz w:val="20"/>
                <w:szCs w:val="20"/>
                <w:lang w:eastAsia="en-AU"/>
              </w:rPr>
              <w:t>Event</w:t>
            </w:r>
            <w:r w:rsidR="00D87988" w:rsidRPr="00B82809">
              <w:rPr>
                <w:sz w:val="20"/>
                <w:szCs w:val="20"/>
                <w:lang w:eastAsia="en-AU"/>
              </w:rPr>
              <w:t>VP</w:t>
            </w:r>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On a Person in Associates table, changes Manage Person screen to that Person – elsewhere on the row, opens PersonVP.</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On an Associate table row, creates but does not open a PersonVP</w:t>
            </w:r>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On an Associate table row, creates and opens a PersonVP</w:t>
            </w:r>
          </w:p>
        </w:tc>
      </w:tr>
      <w:bookmarkEnd w:id="4"/>
    </w:tbl>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6" w:name="_Toc230961947"/>
      <w:r>
        <w:lastRenderedPageBreak/>
        <w:t xml:space="preserve">APPENDIX A - Build </w:t>
      </w:r>
      <w:r w:rsidR="00C15E69">
        <w:t>NUMBER</w:t>
      </w:r>
      <w:r>
        <w:t xml:space="preserve"> Explanation</w:t>
      </w:r>
      <w:bookmarkEnd w:id="26"/>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pPr>
        <w:pStyle w:val="BodyText"/>
        <w:numPr>
          <w:ilvl w:val="0"/>
          <w:numId w:val="15"/>
        </w:numPr>
        <w:spacing w:after="0"/>
        <w:ind w:left="714" w:hanging="357"/>
      </w:pPr>
      <w:r>
        <w:t>Version</w:t>
      </w:r>
      <w:r>
        <w:tab/>
      </w:r>
      <w:r>
        <w:tab/>
        <w:t>currently ‘0’ (the pre-release version number)</w:t>
      </w:r>
    </w:p>
    <w:p w14:paraId="237E13E0" w14:textId="00D5696A" w:rsidR="003A0597" w:rsidRDefault="003A0597">
      <w:pPr>
        <w:pStyle w:val="BodyText"/>
        <w:numPr>
          <w:ilvl w:val="0"/>
          <w:numId w:val="15"/>
        </w:numPr>
        <w:spacing w:after="0"/>
        <w:ind w:left="714" w:hanging="357"/>
      </w:pPr>
      <w:r>
        <w:t>Sub-version</w:t>
      </w:r>
      <w:r>
        <w:tab/>
        <w:t>currently ‘0</w:t>
      </w:r>
      <w:r w:rsidR="00DD3B06">
        <w:t>5</w:t>
      </w:r>
      <w:r>
        <w:t>’ – this will be updated to ‘0</w:t>
      </w:r>
      <w:r w:rsidR="00DD3B06">
        <w:t>6</w:t>
      </w:r>
      <w:r>
        <w:t xml:space="preserve">’ </w:t>
      </w:r>
      <w:r w:rsidR="007B6FA8">
        <w:t>for the next major update</w:t>
      </w:r>
      <w:r>
        <w:t>, and so on</w:t>
      </w:r>
    </w:p>
    <w:p w14:paraId="36CD4D45" w14:textId="2A83EE15" w:rsidR="003A0597" w:rsidRDefault="003A0597">
      <w:pPr>
        <w:pStyle w:val="BodyText"/>
        <w:numPr>
          <w:ilvl w:val="0"/>
          <w:numId w:val="15"/>
        </w:numPr>
        <w:spacing w:after="0"/>
        <w:ind w:left="714" w:hanging="357"/>
      </w:pPr>
      <w:r>
        <w:t>Build+Year</w:t>
      </w:r>
      <w:r>
        <w:tab/>
        <w:t>currently ‘3</w:t>
      </w:r>
      <w:r w:rsidR="00DD3B06">
        <w:t>3</w:t>
      </w:r>
      <w:r>
        <w:t>’ (for Build 003</w:t>
      </w:r>
      <w:r w:rsidR="00DD3B06">
        <w:t>3</w:t>
      </w:r>
      <w:r>
        <w:t>) + ‘2</w:t>
      </w:r>
      <w:r w:rsidR="009F1AE2">
        <w:t>6</w:t>
      </w:r>
      <w:r>
        <w:t>’ (for year of release), so = ‘3</w:t>
      </w:r>
      <w:r w:rsidR="00DD3B06">
        <w:t>3</w:t>
      </w:r>
      <w:r w:rsidR="009F1AE2">
        <w:t>26</w:t>
      </w:r>
      <w:r>
        <w:t>’</w:t>
      </w:r>
    </w:p>
    <w:p w14:paraId="7D1A222F" w14:textId="31237B16" w:rsidR="003A0597" w:rsidRDefault="003A0597">
      <w:pPr>
        <w:pStyle w:val="BodyText"/>
        <w:numPr>
          <w:ilvl w:val="0"/>
          <w:numId w:val="15"/>
        </w:numPr>
        <w:ind w:left="714" w:hanging="357"/>
      </w:pPr>
      <w:r>
        <w:t>Month+Day</w:t>
      </w:r>
      <w:r>
        <w:tab/>
        <w:t>e.g., ‘</w:t>
      </w:r>
      <w:r w:rsidR="004663EF">
        <w:t>0215</w:t>
      </w:r>
      <w:r>
        <w:t xml:space="preserve">’ for </w:t>
      </w:r>
      <w:r w:rsidR="004663EF">
        <w:t>15 Feb</w:t>
      </w:r>
      <w:r>
        <w:t>.</w:t>
      </w:r>
    </w:p>
    <w:p w14:paraId="6E9E6845" w14:textId="23D5BA85"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has to be constructed to conform to Microsoft rules as interpreted by the Java</w:t>
      </w:r>
      <w:r w:rsidR="002E6E58">
        <w:t xml:space="preserve"> program packaging</w:t>
      </w:r>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pPr>
        <w:pStyle w:val="BodyText"/>
        <w:numPr>
          <w:ilvl w:val="0"/>
          <w:numId w:val="16"/>
        </w:numPr>
        <w:spacing w:after="0"/>
      </w:pPr>
      <w:r>
        <w:t>XX is a version number in the range of 1-255</w:t>
      </w:r>
    </w:p>
    <w:p w14:paraId="7E1F7FDB" w14:textId="77777777" w:rsidR="003A0597" w:rsidRDefault="003A0597">
      <w:pPr>
        <w:pStyle w:val="BodyText"/>
        <w:numPr>
          <w:ilvl w:val="0"/>
          <w:numId w:val="16"/>
        </w:numPr>
        <w:spacing w:after="0"/>
      </w:pPr>
      <w:r>
        <w:t>YYY is a sub-version number, not exceeding 255</w:t>
      </w:r>
    </w:p>
    <w:p w14:paraId="1978EF85" w14:textId="77777777" w:rsidR="003A0597" w:rsidRDefault="003A0597">
      <w:pPr>
        <w:pStyle w:val="BodyText"/>
        <w:numPr>
          <w:ilvl w:val="0"/>
          <w:numId w:val="16"/>
        </w:numPr>
        <w:spacing w:after="0"/>
      </w:pPr>
      <w:r>
        <w:t>ZZZZ is a build number, not exceeding 65,535.</w:t>
      </w:r>
    </w:p>
    <w:p w14:paraId="4F8977A4" w14:textId="2F2A7564" w:rsidR="003A0597" w:rsidRDefault="003A0597" w:rsidP="003A0597">
      <w:pPr>
        <w:pStyle w:val="BodyText"/>
        <w:spacing w:after="0"/>
      </w:pPr>
      <w:r>
        <w:t xml:space="preserve">(Note: Microsoft rules (see </w:t>
      </w:r>
      <w:hyperlink r:id="rId11"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w:t>
      </w:r>
      <w:r w:rsidR="002552C8">
        <w:t>the</w:t>
      </w:r>
      <w:r>
        <w:t xml:space="preserve"> Java </w:t>
      </w:r>
      <w:r w:rsidR="002552C8">
        <w:t>program packaging</w:t>
      </w:r>
      <w:r>
        <w:t xml:space="preserve"> tool does not conform to this rule and insists on only 3 number groups).</w:t>
      </w:r>
    </w:p>
    <w:p w14:paraId="67BF9C80" w14:textId="77777777" w:rsidR="003A0597" w:rsidRDefault="003A0597" w:rsidP="003A0597">
      <w:pPr>
        <w:pStyle w:val="BodyText"/>
        <w:spacing w:after="0"/>
      </w:pPr>
    </w:p>
    <w:p w14:paraId="3CE3D71B" w14:textId="400627A5" w:rsidR="003A0597" w:rsidRDefault="003A0597" w:rsidP="003A0597">
      <w:pPr>
        <w:pStyle w:val="BodyText"/>
        <w:spacing w:after="0"/>
      </w:pPr>
      <w:r>
        <w:t>Hence the HRE Build Number of (say) 0.0</w:t>
      </w:r>
      <w:r w:rsidR="00DD3B06">
        <w:t>5</w:t>
      </w:r>
      <w:r>
        <w:t>.3</w:t>
      </w:r>
      <w:r w:rsidR="00DD3B06">
        <w:t>3</w:t>
      </w:r>
      <w:r w:rsidR="009F1AE2">
        <w:t>26</w:t>
      </w:r>
      <w:r>
        <w:t>.</w:t>
      </w:r>
      <w:r w:rsidR="004663EF">
        <w:t>0215</w:t>
      </w:r>
      <w:r>
        <w:t xml:space="preserve"> has to be expressed as an Install Number of 0</w:t>
      </w:r>
      <w:r w:rsidR="009F1AE2">
        <w:t>4</w:t>
      </w:r>
      <w:r>
        <w:t>.0</w:t>
      </w:r>
      <w:r w:rsidR="009F1AE2">
        <w:t>3</w:t>
      </w:r>
      <w:r w:rsidR="00DD3B06">
        <w:t>3</w:t>
      </w:r>
      <w:r>
        <w:t>.</w:t>
      </w:r>
      <w:r w:rsidR="009F1AE2">
        <w:t>6</w:t>
      </w:r>
      <w:r w:rsidR="004663EF">
        <w:t>0215</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7" w:name="_Toc230961948"/>
      <w:r>
        <w:lastRenderedPageBreak/>
        <w:t>Appendix</w:t>
      </w:r>
      <w:r w:rsidR="003A0597">
        <w:t xml:space="preserve"> B</w:t>
      </w:r>
      <w:r>
        <w:t xml:space="preserve"> – Tester Response Sheet</w:t>
      </w:r>
      <w:bookmarkEnd w:id="27"/>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2"/>
      <w:footerReference w:type="default" r:id="rId13"/>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AE6F8" w14:textId="77777777" w:rsidR="006E4237" w:rsidRDefault="006E4237" w:rsidP="00FF579C">
      <w:r>
        <w:separator/>
      </w:r>
    </w:p>
  </w:endnote>
  <w:endnote w:type="continuationSeparator" w:id="0">
    <w:p w14:paraId="4EA25386" w14:textId="77777777" w:rsidR="006E4237" w:rsidRDefault="006E4237"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2C2FA" w14:textId="77777777" w:rsidR="006E4237" w:rsidRDefault="006E4237" w:rsidP="00FF579C">
      <w:r>
        <w:separator/>
      </w:r>
    </w:p>
  </w:footnote>
  <w:footnote w:type="continuationSeparator" w:id="0">
    <w:p w14:paraId="0BE52589" w14:textId="77777777" w:rsidR="006E4237" w:rsidRDefault="006E4237"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4"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7"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8"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9" w15:restartNumberingAfterBreak="0">
    <w:nsid w:val="433A5635"/>
    <w:multiLevelType w:val="multilevel"/>
    <w:tmpl w:val="F64C42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1"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16"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17" w15:restartNumberingAfterBreak="0">
    <w:nsid w:val="75744254"/>
    <w:multiLevelType w:val="hybridMultilevel"/>
    <w:tmpl w:val="06AC76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16cid:durableId="98380115">
    <w:abstractNumId w:val="15"/>
  </w:num>
  <w:num w:numId="2" w16cid:durableId="1644965963">
    <w:abstractNumId w:val="18"/>
  </w:num>
  <w:num w:numId="3" w16cid:durableId="1692293498">
    <w:abstractNumId w:val="1"/>
  </w:num>
  <w:num w:numId="4" w16cid:durableId="723794788">
    <w:abstractNumId w:val="11"/>
  </w:num>
  <w:num w:numId="5" w16cid:durableId="2122218550">
    <w:abstractNumId w:val="10"/>
  </w:num>
  <w:num w:numId="6" w16cid:durableId="1175415148">
    <w:abstractNumId w:val="0"/>
  </w:num>
  <w:num w:numId="7" w16cid:durableId="572858506">
    <w:abstractNumId w:val="7"/>
  </w:num>
  <w:num w:numId="8" w16cid:durableId="2021856815">
    <w:abstractNumId w:val="6"/>
  </w:num>
  <w:num w:numId="9" w16cid:durableId="2016953153">
    <w:abstractNumId w:val="19"/>
  </w:num>
  <w:num w:numId="10" w16cid:durableId="173149882">
    <w:abstractNumId w:val="16"/>
    <w:lvlOverride w:ilvl="0">
      <w:startOverride w:val="1"/>
    </w:lvlOverride>
  </w:num>
  <w:num w:numId="11" w16cid:durableId="974408097">
    <w:abstractNumId w:val="8"/>
  </w:num>
  <w:num w:numId="12" w16cid:durableId="537937777">
    <w:abstractNumId w:val="12"/>
  </w:num>
  <w:num w:numId="13" w16cid:durableId="2079745583">
    <w:abstractNumId w:val="3"/>
  </w:num>
  <w:num w:numId="14" w16cid:durableId="15465983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08238979">
    <w:abstractNumId w:val="2"/>
  </w:num>
  <w:num w:numId="16" w16cid:durableId="1712729635">
    <w:abstractNumId w:val="4"/>
  </w:num>
  <w:num w:numId="17" w16cid:durableId="537620679">
    <w:abstractNumId w:val="5"/>
  </w:num>
  <w:num w:numId="18" w16cid:durableId="1378823052">
    <w:abstractNumId w:val="14"/>
  </w:num>
  <w:num w:numId="19" w16cid:durableId="1317759966">
    <w:abstractNumId w:val="13"/>
  </w:num>
  <w:num w:numId="20" w16cid:durableId="81461787">
    <w:abstractNumId w:val="17"/>
  </w:num>
  <w:num w:numId="21" w16cid:durableId="3492570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5A84"/>
    <w:rsid w:val="00007809"/>
    <w:rsid w:val="0001022C"/>
    <w:rsid w:val="000118E0"/>
    <w:rsid w:val="000120D5"/>
    <w:rsid w:val="000144C2"/>
    <w:rsid w:val="0001574C"/>
    <w:rsid w:val="000207E6"/>
    <w:rsid w:val="0002090E"/>
    <w:rsid w:val="00020F46"/>
    <w:rsid w:val="0002104A"/>
    <w:rsid w:val="00024BA0"/>
    <w:rsid w:val="00026C93"/>
    <w:rsid w:val="00026F25"/>
    <w:rsid w:val="00030374"/>
    <w:rsid w:val="00030B5B"/>
    <w:rsid w:val="00031D92"/>
    <w:rsid w:val="000328EF"/>
    <w:rsid w:val="00032AD8"/>
    <w:rsid w:val="00032DC9"/>
    <w:rsid w:val="0003370B"/>
    <w:rsid w:val="000354E4"/>
    <w:rsid w:val="000364FE"/>
    <w:rsid w:val="00040460"/>
    <w:rsid w:val="00040626"/>
    <w:rsid w:val="00043473"/>
    <w:rsid w:val="00044734"/>
    <w:rsid w:val="0004573F"/>
    <w:rsid w:val="000470DF"/>
    <w:rsid w:val="00050CF4"/>
    <w:rsid w:val="00051924"/>
    <w:rsid w:val="000534C3"/>
    <w:rsid w:val="000543B9"/>
    <w:rsid w:val="000611C1"/>
    <w:rsid w:val="0006263C"/>
    <w:rsid w:val="00062D85"/>
    <w:rsid w:val="00063D6B"/>
    <w:rsid w:val="0006680D"/>
    <w:rsid w:val="00067826"/>
    <w:rsid w:val="00067DBA"/>
    <w:rsid w:val="00074B5A"/>
    <w:rsid w:val="00075292"/>
    <w:rsid w:val="0007775C"/>
    <w:rsid w:val="00082288"/>
    <w:rsid w:val="0008349B"/>
    <w:rsid w:val="00083C6A"/>
    <w:rsid w:val="00085388"/>
    <w:rsid w:val="0008678E"/>
    <w:rsid w:val="00087072"/>
    <w:rsid w:val="000871D2"/>
    <w:rsid w:val="0009292F"/>
    <w:rsid w:val="00092AA8"/>
    <w:rsid w:val="00093F9B"/>
    <w:rsid w:val="0009568A"/>
    <w:rsid w:val="0009576B"/>
    <w:rsid w:val="000A0CA2"/>
    <w:rsid w:val="000A43C8"/>
    <w:rsid w:val="000A4AE4"/>
    <w:rsid w:val="000A6771"/>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14CB"/>
    <w:rsid w:val="00124BF8"/>
    <w:rsid w:val="00126D7B"/>
    <w:rsid w:val="001272F8"/>
    <w:rsid w:val="00127826"/>
    <w:rsid w:val="00127E55"/>
    <w:rsid w:val="0013180D"/>
    <w:rsid w:val="001319BE"/>
    <w:rsid w:val="00133EC9"/>
    <w:rsid w:val="00133FD1"/>
    <w:rsid w:val="00135941"/>
    <w:rsid w:val="001415A9"/>
    <w:rsid w:val="001417D9"/>
    <w:rsid w:val="00142120"/>
    <w:rsid w:val="00142D4D"/>
    <w:rsid w:val="00144D36"/>
    <w:rsid w:val="001458CF"/>
    <w:rsid w:val="00145C76"/>
    <w:rsid w:val="001472F6"/>
    <w:rsid w:val="001475CA"/>
    <w:rsid w:val="0015051C"/>
    <w:rsid w:val="0015063C"/>
    <w:rsid w:val="001512D6"/>
    <w:rsid w:val="001515BB"/>
    <w:rsid w:val="00153F98"/>
    <w:rsid w:val="0015440B"/>
    <w:rsid w:val="001556E7"/>
    <w:rsid w:val="00156ECB"/>
    <w:rsid w:val="0016257D"/>
    <w:rsid w:val="00163215"/>
    <w:rsid w:val="0016356F"/>
    <w:rsid w:val="001638AD"/>
    <w:rsid w:val="001649E3"/>
    <w:rsid w:val="00164D6F"/>
    <w:rsid w:val="0017127F"/>
    <w:rsid w:val="0017134A"/>
    <w:rsid w:val="00176EE0"/>
    <w:rsid w:val="001770B6"/>
    <w:rsid w:val="001776AA"/>
    <w:rsid w:val="001800B6"/>
    <w:rsid w:val="00181363"/>
    <w:rsid w:val="00181960"/>
    <w:rsid w:val="00183734"/>
    <w:rsid w:val="00186BE7"/>
    <w:rsid w:val="00187808"/>
    <w:rsid w:val="001A0847"/>
    <w:rsid w:val="001A0CEC"/>
    <w:rsid w:val="001A1CA7"/>
    <w:rsid w:val="001A265F"/>
    <w:rsid w:val="001A32C2"/>
    <w:rsid w:val="001A35B1"/>
    <w:rsid w:val="001A37FB"/>
    <w:rsid w:val="001A5335"/>
    <w:rsid w:val="001A5892"/>
    <w:rsid w:val="001B0A5F"/>
    <w:rsid w:val="001B4516"/>
    <w:rsid w:val="001C1F28"/>
    <w:rsid w:val="001C2160"/>
    <w:rsid w:val="001C4486"/>
    <w:rsid w:val="001C530C"/>
    <w:rsid w:val="001C5EDF"/>
    <w:rsid w:val="001C7CD1"/>
    <w:rsid w:val="001D0A4A"/>
    <w:rsid w:val="001D18C7"/>
    <w:rsid w:val="001D4FCA"/>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3378"/>
    <w:rsid w:val="002260A9"/>
    <w:rsid w:val="00226349"/>
    <w:rsid w:val="002323C6"/>
    <w:rsid w:val="00234832"/>
    <w:rsid w:val="0023521D"/>
    <w:rsid w:val="002369BD"/>
    <w:rsid w:val="00236D0C"/>
    <w:rsid w:val="00236D0D"/>
    <w:rsid w:val="00240120"/>
    <w:rsid w:val="00240304"/>
    <w:rsid w:val="002411F7"/>
    <w:rsid w:val="002465B3"/>
    <w:rsid w:val="00247656"/>
    <w:rsid w:val="0024789C"/>
    <w:rsid w:val="00251BE3"/>
    <w:rsid w:val="0025326E"/>
    <w:rsid w:val="00254C82"/>
    <w:rsid w:val="002552C8"/>
    <w:rsid w:val="002566A5"/>
    <w:rsid w:val="002602AD"/>
    <w:rsid w:val="002605EF"/>
    <w:rsid w:val="0026090C"/>
    <w:rsid w:val="00260D4B"/>
    <w:rsid w:val="00262101"/>
    <w:rsid w:val="002635B7"/>
    <w:rsid w:val="00263E05"/>
    <w:rsid w:val="00264107"/>
    <w:rsid w:val="0026472F"/>
    <w:rsid w:val="00265400"/>
    <w:rsid w:val="002701ED"/>
    <w:rsid w:val="00270BED"/>
    <w:rsid w:val="002721EF"/>
    <w:rsid w:val="002742B0"/>
    <w:rsid w:val="00280258"/>
    <w:rsid w:val="00282986"/>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C3794"/>
    <w:rsid w:val="002D02DF"/>
    <w:rsid w:val="002D548B"/>
    <w:rsid w:val="002E0743"/>
    <w:rsid w:val="002E1D40"/>
    <w:rsid w:val="002E2B3F"/>
    <w:rsid w:val="002E4220"/>
    <w:rsid w:val="002E467E"/>
    <w:rsid w:val="002E57CA"/>
    <w:rsid w:val="002E5DF5"/>
    <w:rsid w:val="002E6E58"/>
    <w:rsid w:val="002E7996"/>
    <w:rsid w:val="002E7D42"/>
    <w:rsid w:val="002F06B7"/>
    <w:rsid w:val="002F189B"/>
    <w:rsid w:val="002F213C"/>
    <w:rsid w:val="002F2EB6"/>
    <w:rsid w:val="002F401C"/>
    <w:rsid w:val="002F7710"/>
    <w:rsid w:val="00303426"/>
    <w:rsid w:val="00310AED"/>
    <w:rsid w:val="00312E20"/>
    <w:rsid w:val="00313044"/>
    <w:rsid w:val="003148FD"/>
    <w:rsid w:val="00315F68"/>
    <w:rsid w:val="003164C2"/>
    <w:rsid w:val="00322CA7"/>
    <w:rsid w:val="00324378"/>
    <w:rsid w:val="00324B5F"/>
    <w:rsid w:val="00331537"/>
    <w:rsid w:val="0033346C"/>
    <w:rsid w:val="00334811"/>
    <w:rsid w:val="00334A9F"/>
    <w:rsid w:val="00335C81"/>
    <w:rsid w:val="00337956"/>
    <w:rsid w:val="0034050F"/>
    <w:rsid w:val="00344B06"/>
    <w:rsid w:val="00345D6D"/>
    <w:rsid w:val="0034623B"/>
    <w:rsid w:val="00350DA8"/>
    <w:rsid w:val="00351DB6"/>
    <w:rsid w:val="00355A7B"/>
    <w:rsid w:val="0035643B"/>
    <w:rsid w:val="00361A89"/>
    <w:rsid w:val="003658B9"/>
    <w:rsid w:val="00367035"/>
    <w:rsid w:val="0036773D"/>
    <w:rsid w:val="00370F75"/>
    <w:rsid w:val="00372883"/>
    <w:rsid w:val="00375ACA"/>
    <w:rsid w:val="00376D25"/>
    <w:rsid w:val="00376E4C"/>
    <w:rsid w:val="00380F37"/>
    <w:rsid w:val="003818A3"/>
    <w:rsid w:val="0038561F"/>
    <w:rsid w:val="00385ABF"/>
    <w:rsid w:val="003873A8"/>
    <w:rsid w:val="00391BD3"/>
    <w:rsid w:val="00392627"/>
    <w:rsid w:val="00396848"/>
    <w:rsid w:val="00396864"/>
    <w:rsid w:val="0039715B"/>
    <w:rsid w:val="003A00B1"/>
    <w:rsid w:val="003A0254"/>
    <w:rsid w:val="003A0597"/>
    <w:rsid w:val="003A4BA2"/>
    <w:rsid w:val="003A65A0"/>
    <w:rsid w:val="003A772B"/>
    <w:rsid w:val="003B04FD"/>
    <w:rsid w:val="003B05E4"/>
    <w:rsid w:val="003B369D"/>
    <w:rsid w:val="003B51EE"/>
    <w:rsid w:val="003B64A7"/>
    <w:rsid w:val="003B79F5"/>
    <w:rsid w:val="003B7C92"/>
    <w:rsid w:val="003B7EEE"/>
    <w:rsid w:val="003C1300"/>
    <w:rsid w:val="003C175B"/>
    <w:rsid w:val="003C2551"/>
    <w:rsid w:val="003C50CA"/>
    <w:rsid w:val="003D3A87"/>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4B09"/>
    <w:rsid w:val="0045525A"/>
    <w:rsid w:val="00455548"/>
    <w:rsid w:val="0045694A"/>
    <w:rsid w:val="00456EFB"/>
    <w:rsid w:val="00461748"/>
    <w:rsid w:val="00462886"/>
    <w:rsid w:val="004663EF"/>
    <w:rsid w:val="0046686F"/>
    <w:rsid w:val="004712EA"/>
    <w:rsid w:val="004729F0"/>
    <w:rsid w:val="00472E44"/>
    <w:rsid w:val="00473E9F"/>
    <w:rsid w:val="004771B6"/>
    <w:rsid w:val="00484029"/>
    <w:rsid w:val="004841D0"/>
    <w:rsid w:val="0048757C"/>
    <w:rsid w:val="004877AB"/>
    <w:rsid w:val="0049100C"/>
    <w:rsid w:val="00491B1A"/>
    <w:rsid w:val="00491D2E"/>
    <w:rsid w:val="00492296"/>
    <w:rsid w:val="00494208"/>
    <w:rsid w:val="00495C93"/>
    <w:rsid w:val="004A1B6C"/>
    <w:rsid w:val="004A29FD"/>
    <w:rsid w:val="004A2BF2"/>
    <w:rsid w:val="004A56A9"/>
    <w:rsid w:val="004B1855"/>
    <w:rsid w:val="004B1D97"/>
    <w:rsid w:val="004B27FE"/>
    <w:rsid w:val="004C077B"/>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3BBD"/>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24C8"/>
    <w:rsid w:val="00534840"/>
    <w:rsid w:val="00536D5A"/>
    <w:rsid w:val="00537DD8"/>
    <w:rsid w:val="00537EB8"/>
    <w:rsid w:val="0054068F"/>
    <w:rsid w:val="00543563"/>
    <w:rsid w:val="00544ECD"/>
    <w:rsid w:val="00545B94"/>
    <w:rsid w:val="00545FCD"/>
    <w:rsid w:val="00546100"/>
    <w:rsid w:val="0054688E"/>
    <w:rsid w:val="00547C66"/>
    <w:rsid w:val="00550D87"/>
    <w:rsid w:val="005539C9"/>
    <w:rsid w:val="005540D6"/>
    <w:rsid w:val="00555F48"/>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1FE7"/>
    <w:rsid w:val="00592884"/>
    <w:rsid w:val="00592B73"/>
    <w:rsid w:val="0059389E"/>
    <w:rsid w:val="00593F5F"/>
    <w:rsid w:val="005969AB"/>
    <w:rsid w:val="00596F33"/>
    <w:rsid w:val="005A1D0B"/>
    <w:rsid w:val="005A5483"/>
    <w:rsid w:val="005A56F2"/>
    <w:rsid w:val="005C10C6"/>
    <w:rsid w:val="005C3A01"/>
    <w:rsid w:val="005C3C1F"/>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3F1F"/>
    <w:rsid w:val="006344A3"/>
    <w:rsid w:val="00634F6A"/>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16A"/>
    <w:rsid w:val="00672E4B"/>
    <w:rsid w:val="00674356"/>
    <w:rsid w:val="006757CB"/>
    <w:rsid w:val="006770F9"/>
    <w:rsid w:val="00681AFC"/>
    <w:rsid w:val="006823CF"/>
    <w:rsid w:val="006825A8"/>
    <w:rsid w:val="0068309B"/>
    <w:rsid w:val="006836B9"/>
    <w:rsid w:val="006847AB"/>
    <w:rsid w:val="00686548"/>
    <w:rsid w:val="006917BA"/>
    <w:rsid w:val="006917D5"/>
    <w:rsid w:val="0069204D"/>
    <w:rsid w:val="00694BC1"/>
    <w:rsid w:val="00695021"/>
    <w:rsid w:val="006A0F75"/>
    <w:rsid w:val="006A24F4"/>
    <w:rsid w:val="006A3BAC"/>
    <w:rsid w:val="006A6449"/>
    <w:rsid w:val="006B2177"/>
    <w:rsid w:val="006B22EC"/>
    <w:rsid w:val="006B28D8"/>
    <w:rsid w:val="006B3929"/>
    <w:rsid w:val="006B3B9C"/>
    <w:rsid w:val="006B3EBB"/>
    <w:rsid w:val="006B509E"/>
    <w:rsid w:val="006C1B9F"/>
    <w:rsid w:val="006C2295"/>
    <w:rsid w:val="006C361E"/>
    <w:rsid w:val="006C40A1"/>
    <w:rsid w:val="006C794D"/>
    <w:rsid w:val="006D45CA"/>
    <w:rsid w:val="006D6533"/>
    <w:rsid w:val="006D6546"/>
    <w:rsid w:val="006E2D44"/>
    <w:rsid w:val="006E4237"/>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36CA"/>
    <w:rsid w:val="00786F3D"/>
    <w:rsid w:val="007912AD"/>
    <w:rsid w:val="00791676"/>
    <w:rsid w:val="0079211A"/>
    <w:rsid w:val="007923AD"/>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B763B"/>
    <w:rsid w:val="007C091E"/>
    <w:rsid w:val="007C0DCF"/>
    <w:rsid w:val="007C1D83"/>
    <w:rsid w:val="007C5643"/>
    <w:rsid w:val="007C737E"/>
    <w:rsid w:val="007C7680"/>
    <w:rsid w:val="007D4CF9"/>
    <w:rsid w:val="007E1398"/>
    <w:rsid w:val="007E1435"/>
    <w:rsid w:val="007E1FD0"/>
    <w:rsid w:val="007E4187"/>
    <w:rsid w:val="007E51C7"/>
    <w:rsid w:val="007E5BF7"/>
    <w:rsid w:val="007E77BD"/>
    <w:rsid w:val="007F331B"/>
    <w:rsid w:val="007F7719"/>
    <w:rsid w:val="007F7C41"/>
    <w:rsid w:val="008012DF"/>
    <w:rsid w:val="00801AC8"/>
    <w:rsid w:val="008023DE"/>
    <w:rsid w:val="00803B59"/>
    <w:rsid w:val="0080644A"/>
    <w:rsid w:val="00806F62"/>
    <w:rsid w:val="008108E3"/>
    <w:rsid w:val="00813302"/>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1B10"/>
    <w:rsid w:val="008323BA"/>
    <w:rsid w:val="00834E9D"/>
    <w:rsid w:val="00835791"/>
    <w:rsid w:val="00835C15"/>
    <w:rsid w:val="00835E72"/>
    <w:rsid w:val="00836AAB"/>
    <w:rsid w:val="00836FBD"/>
    <w:rsid w:val="0083732E"/>
    <w:rsid w:val="008374E8"/>
    <w:rsid w:val="00841B7C"/>
    <w:rsid w:val="00846132"/>
    <w:rsid w:val="008472B4"/>
    <w:rsid w:val="008472D7"/>
    <w:rsid w:val="008515FE"/>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582"/>
    <w:rsid w:val="008C3A51"/>
    <w:rsid w:val="008C65F9"/>
    <w:rsid w:val="008D269D"/>
    <w:rsid w:val="008E1853"/>
    <w:rsid w:val="008E3F5F"/>
    <w:rsid w:val="008E5D16"/>
    <w:rsid w:val="008E5F97"/>
    <w:rsid w:val="008E6A57"/>
    <w:rsid w:val="008F231B"/>
    <w:rsid w:val="008F3E3F"/>
    <w:rsid w:val="008F4062"/>
    <w:rsid w:val="008F45F9"/>
    <w:rsid w:val="008F6B0F"/>
    <w:rsid w:val="008F6CDA"/>
    <w:rsid w:val="008F78C2"/>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454E"/>
    <w:rsid w:val="009256C4"/>
    <w:rsid w:val="009327B0"/>
    <w:rsid w:val="00933096"/>
    <w:rsid w:val="009370DE"/>
    <w:rsid w:val="0093747D"/>
    <w:rsid w:val="00940FA4"/>
    <w:rsid w:val="00941E7B"/>
    <w:rsid w:val="009428AA"/>
    <w:rsid w:val="00942A38"/>
    <w:rsid w:val="00943105"/>
    <w:rsid w:val="009435F1"/>
    <w:rsid w:val="00944C01"/>
    <w:rsid w:val="0094646A"/>
    <w:rsid w:val="00947011"/>
    <w:rsid w:val="00947BF3"/>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650"/>
    <w:rsid w:val="00997D82"/>
    <w:rsid w:val="009A0A26"/>
    <w:rsid w:val="009A2702"/>
    <w:rsid w:val="009A29BE"/>
    <w:rsid w:val="009A3692"/>
    <w:rsid w:val="009A4027"/>
    <w:rsid w:val="009A4C86"/>
    <w:rsid w:val="009A7185"/>
    <w:rsid w:val="009B06B5"/>
    <w:rsid w:val="009B16F6"/>
    <w:rsid w:val="009B2222"/>
    <w:rsid w:val="009B22D5"/>
    <w:rsid w:val="009B5F43"/>
    <w:rsid w:val="009B64FE"/>
    <w:rsid w:val="009B78B9"/>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2271"/>
    <w:rsid w:val="009F311A"/>
    <w:rsid w:val="009F5083"/>
    <w:rsid w:val="009F6791"/>
    <w:rsid w:val="00A002C7"/>
    <w:rsid w:val="00A01513"/>
    <w:rsid w:val="00A028A0"/>
    <w:rsid w:val="00A06266"/>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69D7"/>
    <w:rsid w:val="00A8728F"/>
    <w:rsid w:val="00A8775F"/>
    <w:rsid w:val="00A903F6"/>
    <w:rsid w:val="00A92B6F"/>
    <w:rsid w:val="00A94324"/>
    <w:rsid w:val="00A9505A"/>
    <w:rsid w:val="00A9631C"/>
    <w:rsid w:val="00A97308"/>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AF4708"/>
    <w:rsid w:val="00AF5EBC"/>
    <w:rsid w:val="00B015E5"/>
    <w:rsid w:val="00B02B8B"/>
    <w:rsid w:val="00B05F9B"/>
    <w:rsid w:val="00B107CB"/>
    <w:rsid w:val="00B1097E"/>
    <w:rsid w:val="00B13CEC"/>
    <w:rsid w:val="00B15387"/>
    <w:rsid w:val="00B15DE4"/>
    <w:rsid w:val="00B2173C"/>
    <w:rsid w:val="00B2254F"/>
    <w:rsid w:val="00B2259F"/>
    <w:rsid w:val="00B24040"/>
    <w:rsid w:val="00B24321"/>
    <w:rsid w:val="00B25868"/>
    <w:rsid w:val="00B27FEE"/>
    <w:rsid w:val="00B31B53"/>
    <w:rsid w:val="00B35E0E"/>
    <w:rsid w:val="00B4008C"/>
    <w:rsid w:val="00B403FB"/>
    <w:rsid w:val="00B44605"/>
    <w:rsid w:val="00B4504D"/>
    <w:rsid w:val="00B45243"/>
    <w:rsid w:val="00B57101"/>
    <w:rsid w:val="00B626C3"/>
    <w:rsid w:val="00B655CA"/>
    <w:rsid w:val="00B65C87"/>
    <w:rsid w:val="00B6644A"/>
    <w:rsid w:val="00B66B82"/>
    <w:rsid w:val="00B67F7C"/>
    <w:rsid w:val="00B70A20"/>
    <w:rsid w:val="00B71152"/>
    <w:rsid w:val="00B71AAF"/>
    <w:rsid w:val="00B72E0B"/>
    <w:rsid w:val="00B74B58"/>
    <w:rsid w:val="00B752A6"/>
    <w:rsid w:val="00B8150C"/>
    <w:rsid w:val="00B81838"/>
    <w:rsid w:val="00B82809"/>
    <w:rsid w:val="00B84769"/>
    <w:rsid w:val="00B863C8"/>
    <w:rsid w:val="00B86FF9"/>
    <w:rsid w:val="00B90CFA"/>
    <w:rsid w:val="00B914C8"/>
    <w:rsid w:val="00B91802"/>
    <w:rsid w:val="00B94A48"/>
    <w:rsid w:val="00B96EFF"/>
    <w:rsid w:val="00B9720E"/>
    <w:rsid w:val="00B97705"/>
    <w:rsid w:val="00BA007A"/>
    <w:rsid w:val="00BA0BE5"/>
    <w:rsid w:val="00BA28E9"/>
    <w:rsid w:val="00BA53A2"/>
    <w:rsid w:val="00BA5EC8"/>
    <w:rsid w:val="00BA7086"/>
    <w:rsid w:val="00BB0F64"/>
    <w:rsid w:val="00BB15FC"/>
    <w:rsid w:val="00BB3B68"/>
    <w:rsid w:val="00BB4D17"/>
    <w:rsid w:val="00BB535C"/>
    <w:rsid w:val="00BB5638"/>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5F90"/>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27E55"/>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47747"/>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1C7"/>
    <w:rsid w:val="00CF06D8"/>
    <w:rsid w:val="00CF17C0"/>
    <w:rsid w:val="00CF2A80"/>
    <w:rsid w:val="00CF2FBB"/>
    <w:rsid w:val="00CF7536"/>
    <w:rsid w:val="00D0135A"/>
    <w:rsid w:val="00D01922"/>
    <w:rsid w:val="00D022A3"/>
    <w:rsid w:val="00D02C30"/>
    <w:rsid w:val="00D02EAC"/>
    <w:rsid w:val="00D05586"/>
    <w:rsid w:val="00D0787B"/>
    <w:rsid w:val="00D105E1"/>
    <w:rsid w:val="00D11296"/>
    <w:rsid w:val="00D12F28"/>
    <w:rsid w:val="00D1385E"/>
    <w:rsid w:val="00D15526"/>
    <w:rsid w:val="00D16271"/>
    <w:rsid w:val="00D168F6"/>
    <w:rsid w:val="00D17034"/>
    <w:rsid w:val="00D1763A"/>
    <w:rsid w:val="00D23C6A"/>
    <w:rsid w:val="00D263C0"/>
    <w:rsid w:val="00D2749C"/>
    <w:rsid w:val="00D2775A"/>
    <w:rsid w:val="00D27A6B"/>
    <w:rsid w:val="00D309D2"/>
    <w:rsid w:val="00D31AEF"/>
    <w:rsid w:val="00D329DA"/>
    <w:rsid w:val="00D33EB9"/>
    <w:rsid w:val="00D34F24"/>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0E37"/>
    <w:rsid w:val="00D922B0"/>
    <w:rsid w:val="00D92C40"/>
    <w:rsid w:val="00D9396B"/>
    <w:rsid w:val="00D9493E"/>
    <w:rsid w:val="00D94E5B"/>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02C"/>
    <w:rsid w:val="00DB5942"/>
    <w:rsid w:val="00DB5EC4"/>
    <w:rsid w:val="00DB6F5C"/>
    <w:rsid w:val="00DB7097"/>
    <w:rsid w:val="00DB7903"/>
    <w:rsid w:val="00DB7BD3"/>
    <w:rsid w:val="00DC0D00"/>
    <w:rsid w:val="00DC2789"/>
    <w:rsid w:val="00DC4DD1"/>
    <w:rsid w:val="00DC726F"/>
    <w:rsid w:val="00DC7A36"/>
    <w:rsid w:val="00DD3B0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5D16"/>
    <w:rsid w:val="00E07068"/>
    <w:rsid w:val="00E10225"/>
    <w:rsid w:val="00E15C43"/>
    <w:rsid w:val="00E1679B"/>
    <w:rsid w:val="00E23F1A"/>
    <w:rsid w:val="00E2580C"/>
    <w:rsid w:val="00E2721A"/>
    <w:rsid w:val="00E36BBA"/>
    <w:rsid w:val="00E36E80"/>
    <w:rsid w:val="00E37E18"/>
    <w:rsid w:val="00E40082"/>
    <w:rsid w:val="00E4041B"/>
    <w:rsid w:val="00E41E5E"/>
    <w:rsid w:val="00E4497F"/>
    <w:rsid w:val="00E457A4"/>
    <w:rsid w:val="00E45C01"/>
    <w:rsid w:val="00E467C3"/>
    <w:rsid w:val="00E4748A"/>
    <w:rsid w:val="00E53202"/>
    <w:rsid w:val="00E53A56"/>
    <w:rsid w:val="00E53BD2"/>
    <w:rsid w:val="00E5478D"/>
    <w:rsid w:val="00E56106"/>
    <w:rsid w:val="00E652DC"/>
    <w:rsid w:val="00E65A27"/>
    <w:rsid w:val="00E65A87"/>
    <w:rsid w:val="00E66316"/>
    <w:rsid w:val="00E668F1"/>
    <w:rsid w:val="00E670C4"/>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152"/>
    <w:rsid w:val="00EE5DCE"/>
    <w:rsid w:val="00EE6480"/>
    <w:rsid w:val="00EE76E8"/>
    <w:rsid w:val="00EF12AD"/>
    <w:rsid w:val="00EF31A9"/>
    <w:rsid w:val="00EF3D4A"/>
    <w:rsid w:val="00EF4E6C"/>
    <w:rsid w:val="00EF5013"/>
    <w:rsid w:val="00EF55AA"/>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27F6A"/>
    <w:rsid w:val="00F306FE"/>
    <w:rsid w:val="00F32C05"/>
    <w:rsid w:val="00F32DF8"/>
    <w:rsid w:val="00F34EE9"/>
    <w:rsid w:val="00F359BF"/>
    <w:rsid w:val="00F35D3A"/>
    <w:rsid w:val="00F3737A"/>
    <w:rsid w:val="00F40F08"/>
    <w:rsid w:val="00F414D5"/>
    <w:rsid w:val="00F42079"/>
    <w:rsid w:val="00F47564"/>
    <w:rsid w:val="00F52475"/>
    <w:rsid w:val="00F5266A"/>
    <w:rsid w:val="00F52C86"/>
    <w:rsid w:val="00F53339"/>
    <w:rsid w:val="00F53C7C"/>
    <w:rsid w:val="00F60061"/>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56E8"/>
    <w:rsid w:val="00FD74D9"/>
    <w:rsid w:val="00FD7C4F"/>
    <w:rsid w:val="00FD7CC9"/>
    <w:rsid w:val="00FE134C"/>
    <w:rsid w:val="00FE2689"/>
    <w:rsid w:val="00FE3019"/>
    <w:rsid w:val="00FE302D"/>
    <w:rsid w:val="00FF0FF5"/>
    <w:rsid w:val="00FF1338"/>
    <w:rsid w:val="00FF2E19"/>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beta/"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sdn.microsoft.com/en-us/library/aa370859%28v=VS.85%29.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on@ferguson.nam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29</TotalTime>
  <Pages>11</Pages>
  <Words>3758</Words>
  <Characters>21422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25130</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10</cp:revision>
  <cp:lastPrinted>2016-01-21T04:33:00Z</cp:lastPrinted>
  <dcterms:created xsi:type="dcterms:W3CDTF">2026-05-25T04:40:00Z</dcterms:created>
  <dcterms:modified xsi:type="dcterms:W3CDTF">2026-06-05T04:09:00Z</dcterms:modified>
</cp:coreProperties>
</file>